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E353B2" w:rsidRDefault="00E353B2">
      <w:pPr>
        <w:jc w:val="center"/>
        <w:rPr>
          <w:b/>
          <w:sz w:val="28"/>
        </w:rPr>
      </w:pPr>
    </w:p>
    <w:p w:rsidR="00E353B2" w:rsidRDefault="00E353B2">
      <w:pPr>
        <w:jc w:val="center"/>
        <w:rPr>
          <w:b/>
          <w:sz w:val="28"/>
        </w:rPr>
      </w:pPr>
    </w:p>
    <w:p w:rsidR="00E353B2" w:rsidRDefault="005C4BD5">
      <w:pPr>
        <w:jc w:val="center"/>
        <w:rPr>
          <w:b/>
          <w:sz w:val="28"/>
        </w:rPr>
      </w:pPr>
      <w:r>
        <w:rPr>
          <w:sz w:val="28"/>
        </w:rPr>
        <w:t>SZCZEGÓŁOWE</w:t>
      </w:r>
      <w:r w:rsidR="00E353B2">
        <w:rPr>
          <w:sz w:val="28"/>
        </w:rPr>
        <w:t xml:space="preserve"> SPECYFIKACJE TECHNICZNE</w:t>
      </w:r>
    </w:p>
    <w:p w:rsidR="00E353B2" w:rsidRDefault="00E353B2">
      <w:pPr>
        <w:jc w:val="center"/>
        <w:rPr>
          <w:b/>
          <w:sz w:val="28"/>
        </w:rPr>
      </w:pPr>
    </w:p>
    <w:p w:rsidR="00E353B2" w:rsidRDefault="00E353B2">
      <w:pPr>
        <w:jc w:val="center"/>
        <w:rPr>
          <w:b/>
          <w:sz w:val="28"/>
        </w:rPr>
      </w:pPr>
    </w:p>
    <w:p w:rsidR="00E353B2" w:rsidRDefault="00E353B2">
      <w:pPr>
        <w:jc w:val="center"/>
        <w:rPr>
          <w:b/>
          <w:sz w:val="28"/>
        </w:rPr>
      </w:pPr>
    </w:p>
    <w:p w:rsidR="00E353B2" w:rsidRDefault="00E353B2">
      <w:pPr>
        <w:jc w:val="center"/>
        <w:rPr>
          <w:b/>
          <w:sz w:val="28"/>
        </w:rPr>
      </w:pPr>
    </w:p>
    <w:p w:rsidR="00BC01C6" w:rsidRDefault="00A851DD">
      <w:pPr>
        <w:jc w:val="center"/>
        <w:rPr>
          <w:b/>
          <w:sz w:val="28"/>
          <w:szCs w:val="28"/>
        </w:rPr>
      </w:pPr>
      <w:r>
        <w:rPr>
          <w:b/>
          <w:sz w:val="28"/>
        </w:rPr>
        <w:t>D</w:t>
      </w:r>
      <w:r w:rsidR="00584FDB">
        <w:rPr>
          <w:b/>
          <w:sz w:val="28"/>
        </w:rPr>
        <w:t xml:space="preserve"> – </w:t>
      </w:r>
      <w:r w:rsidR="0029152B">
        <w:rPr>
          <w:b/>
          <w:sz w:val="28"/>
          <w:szCs w:val="28"/>
        </w:rPr>
        <w:t>04.04.02b</w:t>
      </w:r>
      <w:r w:rsidR="00BC01C6" w:rsidRPr="00B3135C">
        <w:rPr>
          <w:b/>
          <w:sz w:val="28"/>
          <w:szCs w:val="28"/>
        </w:rPr>
        <w:t xml:space="preserve"> </w:t>
      </w:r>
    </w:p>
    <w:p w:rsidR="00BC01C6" w:rsidRDefault="00BC01C6">
      <w:pPr>
        <w:jc w:val="center"/>
        <w:rPr>
          <w:b/>
          <w:sz w:val="28"/>
          <w:szCs w:val="28"/>
        </w:rPr>
      </w:pPr>
      <w:r w:rsidRPr="00B3135C">
        <w:rPr>
          <w:b/>
          <w:sz w:val="28"/>
          <w:szCs w:val="28"/>
        </w:rPr>
        <w:tab/>
      </w:r>
    </w:p>
    <w:p w:rsidR="00E353B2" w:rsidRDefault="00D37B43">
      <w:pPr>
        <w:jc w:val="center"/>
        <w:rPr>
          <w:b/>
          <w:sz w:val="28"/>
          <w:szCs w:val="28"/>
        </w:rPr>
      </w:pPr>
      <w:r>
        <w:rPr>
          <w:b/>
          <w:sz w:val="28"/>
          <w:szCs w:val="28"/>
        </w:rPr>
        <w:t>PODBUDOWA  ZAS</w:t>
      </w:r>
      <w:r w:rsidR="0029152B">
        <w:rPr>
          <w:b/>
          <w:sz w:val="28"/>
          <w:szCs w:val="28"/>
        </w:rPr>
        <w:t>A</w:t>
      </w:r>
      <w:r>
        <w:rPr>
          <w:b/>
          <w:sz w:val="28"/>
          <w:szCs w:val="28"/>
        </w:rPr>
        <w:t>D</w:t>
      </w:r>
      <w:r w:rsidR="0029152B">
        <w:rPr>
          <w:b/>
          <w:sz w:val="28"/>
          <w:szCs w:val="28"/>
        </w:rPr>
        <w:t>NICZA</w:t>
      </w:r>
    </w:p>
    <w:p w:rsidR="0029152B" w:rsidRDefault="0029152B">
      <w:pPr>
        <w:jc w:val="center"/>
        <w:rPr>
          <w:b/>
          <w:sz w:val="28"/>
        </w:rPr>
      </w:pPr>
      <w:r>
        <w:rPr>
          <w:b/>
          <w:sz w:val="28"/>
          <w:szCs w:val="28"/>
        </w:rPr>
        <w:t>Z  MIESZANKI  KRUSZYWA  NIEZWIĄZANEGO</w:t>
      </w:r>
    </w:p>
    <w:p w:rsidR="00E353B2" w:rsidRDefault="00E353B2">
      <w:pPr>
        <w:jc w:val="center"/>
        <w:rPr>
          <w:b/>
          <w:sz w:val="27"/>
        </w:rPr>
      </w:pPr>
    </w:p>
    <w:p w:rsidR="00E353B2" w:rsidRDefault="00E353B2">
      <w:pPr>
        <w:jc w:val="center"/>
        <w:rPr>
          <w:b/>
          <w:sz w:val="28"/>
        </w:rPr>
      </w:pPr>
    </w:p>
    <w:p w:rsidR="00507D20" w:rsidRPr="005811CB" w:rsidRDefault="00507D20" w:rsidP="00507D20">
      <w:pPr>
        <w:rPr>
          <w:szCs w:val="24"/>
        </w:rPr>
      </w:pPr>
    </w:p>
    <w:p w:rsidR="00507D20" w:rsidRPr="005811CB" w:rsidRDefault="00507D20" w:rsidP="00507D20">
      <w:pPr>
        <w:pBdr>
          <w:bottom w:val="single" w:sz="6" w:space="1" w:color="auto"/>
        </w:pBdr>
        <w:rPr>
          <w:szCs w:val="24"/>
        </w:rPr>
      </w:pPr>
    </w:p>
    <w:p w:rsidR="00507D20" w:rsidRPr="008E65E1" w:rsidRDefault="00507D20" w:rsidP="00507D20">
      <w:pPr>
        <w:spacing w:before="240"/>
        <w:jc w:val="center"/>
        <w:rPr>
          <w:b/>
          <w:sz w:val="20"/>
        </w:rPr>
      </w:pPr>
      <w:r w:rsidRPr="008E65E1">
        <w:rPr>
          <w:b/>
          <w:sz w:val="20"/>
        </w:rPr>
        <w:t>SPIS TREŚCI</w:t>
      </w:r>
    </w:p>
    <w:p w:rsidR="00112E29" w:rsidRPr="00517009" w:rsidRDefault="00507D20">
      <w:pPr>
        <w:pStyle w:val="Spistreci1"/>
        <w:rPr>
          <w:rFonts w:ascii="Calibri" w:hAnsi="Calibri"/>
          <w:b w:val="0"/>
          <w:caps w:val="0"/>
          <w:noProof/>
          <w:sz w:val="20"/>
        </w:rPr>
      </w:pPr>
      <w:r w:rsidRPr="00112E29">
        <w:rPr>
          <w:b w:val="0"/>
          <w:sz w:val="20"/>
        </w:rPr>
        <w:fldChar w:fldCharType="begin"/>
      </w:r>
      <w:r w:rsidRPr="00112E29">
        <w:rPr>
          <w:b w:val="0"/>
          <w:sz w:val="20"/>
        </w:rPr>
        <w:instrText xml:space="preserve"> TOC \o "1-1" \h \z \u </w:instrText>
      </w:r>
      <w:r w:rsidRPr="00112E29">
        <w:rPr>
          <w:b w:val="0"/>
          <w:sz w:val="20"/>
        </w:rPr>
        <w:fldChar w:fldCharType="separate"/>
      </w:r>
      <w:hyperlink w:anchor="_Toc520206710" w:history="1">
        <w:r w:rsidR="00112E29" w:rsidRPr="00112E29">
          <w:rPr>
            <w:rStyle w:val="Hipercze"/>
            <w:b w:val="0"/>
            <w:noProof/>
            <w:sz w:val="20"/>
          </w:rPr>
          <w:t>1. Wstęp</w:t>
        </w:r>
        <w:r w:rsidR="00112E29" w:rsidRPr="00112E29">
          <w:rPr>
            <w:b w:val="0"/>
            <w:noProof/>
            <w:webHidden/>
            <w:sz w:val="20"/>
          </w:rPr>
          <w:tab/>
        </w:r>
        <w:r w:rsidR="00112E29" w:rsidRPr="00112E29">
          <w:rPr>
            <w:b w:val="0"/>
            <w:noProof/>
            <w:webHidden/>
            <w:sz w:val="20"/>
          </w:rPr>
          <w:fldChar w:fldCharType="begin"/>
        </w:r>
        <w:r w:rsidR="00112E29" w:rsidRPr="00112E29">
          <w:rPr>
            <w:b w:val="0"/>
            <w:noProof/>
            <w:webHidden/>
            <w:sz w:val="20"/>
          </w:rPr>
          <w:instrText xml:space="preserve"> PAGEREF _Toc520206710 \h </w:instrText>
        </w:r>
        <w:r w:rsidR="00112E29" w:rsidRPr="00112E29">
          <w:rPr>
            <w:b w:val="0"/>
            <w:noProof/>
            <w:webHidden/>
            <w:sz w:val="20"/>
          </w:rPr>
        </w:r>
        <w:r w:rsidR="00112E29" w:rsidRPr="00112E29">
          <w:rPr>
            <w:b w:val="0"/>
            <w:noProof/>
            <w:webHidden/>
            <w:sz w:val="20"/>
          </w:rPr>
          <w:fldChar w:fldCharType="separate"/>
        </w:r>
        <w:r w:rsidR="00676A4B">
          <w:rPr>
            <w:b w:val="0"/>
            <w:noProof/>
            <w:webHidden/>
            <w:sz w:val="20"/>
          </w:rPr>
          <w:t>49</w:t>
        </w:r>
        <w:r w:rsidR="00112E29"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1" w:history="1">
        <w:r w:rsidRPr="00112E29">
          <w:rPr>
            <w:rStyle w:val="Hipercze"/>
            <w:b w:val="0"/>
            <w:noProof/>
            <w:sz w:val="20"/>
          </w:rPr>
          <w:t>2. Materiały</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_Toc520206711 \h </w:instrText>
        </w:r>
        <w:r w:rsidRPr="00112E29">
          <w:rPr>
            <w:b w:val="0"/>
            <w:noProof/>
            <w:webHidden/>
            <w:sz w:val="20"/>
          </w:rPr>
        </w:r>
        <w:r w:rsidRPr="00112E29">
          <w:rPr>
            <w:b w:val="0"/>
            <w:noProof/>
            <w:webHidden/>
            <w:sz w:val="20"/>
          </w:rPr>
          <w:fldChar w:fldCharType="separate"/>
        </w:r>
        <w:r w:rsidR="00676A4B">
          <w:rPr>
            <w:b w:val="0"/>
            <w:noProof/>
            <w:webHidden/>
            <w:sz w:val="20"/>
          </w:rPr>
          <w:t>50</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2" w:history="1">
        <w:r w:rsidRPr="00112E29">
          <w:rPr>
            <w:rStyle w:val="Hipercze"/>
            <w:b w:val="0"/>
            <w:noProof/>
            <w:sz w:val="20"/>
          </w:rPr>
          <w:t>3. Sprzęt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_Toc520206712 \h </w:instrText>
        </w:r>
        <w:r w:rsidRPr="00112E29">
          <w:rPr>
            <w:b w:val="0"/>
            <w:noProof/>
            <w:webHidden/>
            <w:sz w:val="20"/>
          </w:rPr>
        </w:r>
        <w:r w:rsidRPr="00112E29">
          <w:rPr>
            <w:b w:val="0"/>
            <w:noProof/>
            <w:webHidden/>
            <w:sz w:val="20"/>
          </w:rPr>
          <w:fldChar w:fldCharType="separate"/>
        </w:r>
        <w:r w:rsidR="00676A4B">
          <w:rPr>
            <w:b w:val="0"/>
            <w:noProof/>
            <w:webHidden/>
            <w:sz w:val="20"/>
          </w:rPr>
          <w:t>53</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3" w:history="1">
        <w:r w:rsidRPr="00112E29">
          <w:rPr>
            <w:rStyle w:val="Hipercze"/>
            <w:b w:val="0"/>
            <w:noProof/>
            <w:sz w:val="20"/>
          </w:rPr>
          <w:t>4. Transport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_Toc520206713 \h </w:instrText>
        </w:r>
        <w:r w:rsidRPr="00112E29">
          <w:rPr>
            <w:b w:val="0"/>
            <w:noProof/>
            <w:webHidden/>
            <w:sz w:val="20"/>
          </w:rPr>
        </w:r>
        <w:r w:rsidRPr="00112E29">
          <w:rPr>
            <w:b w:val="0"/>
            <w:noProof/>
            <w:webHidden/>
            <w:sz w:val="20"/>
          </w:rPr>
          <w:fldChar w:fldCharType="separate"/>
        </w:r>
        <w:r w:rsidR="00676A4B">
          <w:rPr>
            <w:b w:val="0"/>
            <w:noProof/>
            <w:webHidden/>
            <w:sz w:val="20"/>
          </w:rPr>
          <w:t>53</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4" w:history="1">
        <w:r w:rsidRPr="00112E29">
          <w:rPr>
            <w:rStyle w:val="Hipercze"/>
            <w:b w:val="0"/>
            <w:noProof/>
            <w:sz w:val="20"/>
          </w:rPr>
          <w:t>5. Wykonanie robót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_Toc520206714 \h </w:instrText>
        </w:r>
        <w:r w:rsidRPr="00112E29">
          <w:rPr>
            <w:b w:val="0"/>
            <w:noProof/>
            <w:webHidden/>
            <w:sz w:val="20"/>
          </w:rPr>
        </w:r>
        <w:r w:rsidRPr="00112E29">
          <w:rPr>
            <w:b w:val="0"/>
            <w:noProof/>
            <w:webHidden/>
            <w:sz w:val="20"/>
          </w:rPr>
          <w:fldChar w:fldCharType="separate"/>
        </w:r>
        <w:r w:rsidR="00676A4B">
          <w:rPr>
            <w:b w:val="0"/>
            <w:noProof/>
            <w:webHidden/>
            <w:sz w:val="20"/>
          </w:rPr>
          <w:t>53</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5" w:history="1">
        <w:r w:rsidRPr="00112E29">
          <w:rPr>
            <w:rStyle w:val="Hipercze"/>
            <w:b w:val="0"/>
            <w:noProof/>
            <w:sz w:val="20"/>
          </w:rPr>
          <w:t>6. Kontrola jakości robót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_Toc520206715 \h </w:instrText>
        </w:r>
        <w:r w:rsidRPr="00112E29">
          <w:rPr>
            <w:b w:val="0"/>
            <w:noProof/>
            <w:webHidden/>
            <w:sz w:val="20"/>
          </w:rPr>
        </w:r>
        <w:r w:rsidRPr="00112E29">
          <w:rPr>
            <w:b w:val="0"/>
            <w:noProof/>
            <w:webHidden/>
            <w:sz w:val="20"/>
          </w:rPr>
          <w:fldChar w:fldCharType="separate"/>
        </w:r>
        <w:r w:rsidR="00676A4B">
          <w:rPr>
            <w:b w:val="0"/>
            <w:noProof/>
            <w:webHidden/>
            <w:sz w:val="20"/>
          </w:rPr>
          <w:t>59</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6" w:history="1">
        <w:r w:rsidRPr="00112E29">
          <w:rPr>
            <w:rStyle w:val="Hipercze"/>
            <w:b w:val="0"/>
            <w:noProof/>
            <w:sz w:val="20"/>
          </w:rPr>
          <w:t>7. Obmiar robót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_Toc520206716 \h </w:instrText>
        </w:r>
        <w:r w:rsidRPr="00112E29">
          <w:rPr>
            <w:b w:val="0"/>
            <w:noProof/>
            <w:webHidden/>
            <w:sz w:val="20"/>
          </w:rPr>
        </w:r>
        <w:r w:rsidRPr="00112E29">
          <w:rPr>
            <w:b w:val="0"/>
            <w:noProof/>
            <w:webHidden/>
            <w:sz w:val="20"/>
          </w:rPr>
          <w:fldChar w:fldCharType="separate"/>
        </w:r>
        <w:r w:rsidR="00676A4B">
          <w:rPr>
            <w:b w:val="0"/>
            <w:noProof/>
            <w:webHidden/>
            <w:sz w:val="20"/>
          </w:rPr>
          <w:t>60</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7" w:history="1">
        <w:r w:rsidRPr="00112E29">
          <w:rPr>
            <w:rStyle w:val="Hipercze"/>
            <w:b w:val="0"/>
            <w:noProof/>
            <w:sz w:val="20"/>
          </w:rPr>
          <w:t>8. Odbiór robót</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_Toc520206717 \h </w:instrText>
        </w:r>
        <w:r w:rsidRPr="00112E29">
          <w:rPr>
            <w:b w:val="0"/>
            <w:noProof/>
            <w:webHidden/>
            <w:sz w:val="20"/>
          </w:rPr>
        </w:r>
        <w:r w:rsidRPr="00112E29">
          <w:rPr>
            <w:b w:val="0"/>
            <w:noProof/>
            <w:webHidden/>
            <w:sz w:val="20"/>
          </w:rPr>
          <w:fldChar w:fldCharType="separate"/>
        </w:r>
        <w:r w:rsidR="00676A4B">
          <w:rPr>
            <w:b w:val="0"/>
            <w:noProof/>
            <w:webHidden/>
            <w:sz w:val="20"/>
          </w:rPr>
          <w:t>60</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8" w:history="1">
        <w:r w:rsidRPr="00112E29">
          <w:rPr>
            <w:rStyle w:val="Hipercze"/>
            <w:b w:val="0"/>
            <w:noProof/>
            <w:sz w:val="20"/>
          </w:rPr>
          <w:t>9. Podstawa płatności</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_Toc520206718 \h </w:instrText>
        </w:r>
        <w:r w:rsidRPr="00112E29">
          <w:rPr>
            <w:b w:val="0"/>
            <w:noProof/>
            <w:webHidden/>
            <w:sz w:val="20"/>
          </w:rPr>
        </w:r>
        <w:r w:rsidRPr="00112E29">
          <w:rPr>
            <w:b w:val="0"/>
            <w:noProof/>
            <w:webHidden/>
            <w:sz w:val="20"/>
          </w:rPr>
          <w:fldChar w:fldCharType="separate"/>
        </w:r>
        <w:r w:rsidR="00676A4B">
          <w:rPr>
            <w:b w:val="0"/>
            <w:noProof/>
            <w:webHidden/>
            <w:sz w:val="20"/>
          </w:rPr>
          <w:t>60</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19" w:history="1">
        <w:r w:rsidRPr="00112E29">
          <w:rPr>
            <w:rStyle w:val="Hipercze"/>
            <w:b w:val="0"/>
            <w:noProof/>
            <w:sz w:val="20"/>
          </w:rPr>
          <w:t>10. Przepisy związane</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_Toc520206719 \h </w:instrText>
        </w:r>
        <w:r w:rsidRPr="00112E29">
          <w:rPr>
            <w:b w:val="0"/>
            <w:noProof/>
            <w:webHidden/>
            <w:sz w:val="20"/>
          </w:rPr>
        </w:r>
        <w:r w:rsidRPr="00112E29">
          <w:rPr>
            <w:b w:val="0"/>
            <w:noProof/>
            <w:webHidden/>
            <w:sz w:val="20"/>
          </w:rPr>
          <w:fldChar w:fldCharType="separate"/>
        </w:r>
        <w:r w:rsidR="00676A4B">
          <w:rPr>
            <w:b w:val="0"/>
            <w:noProof/>
            <w:webHidden/>
            <w:sz w:val="20"/>
          </w:rPr>
          <w:t>61</w:t>
        </w:r>
        <w:r w:rsidRPr="00112E29">
          <w:rPr>
            <w:b w:val="0"/>
            <w:noProof/>
            <w:webHidden/>
            <w:sz w:val="20"/>
          </w:rPr>
          <w:fldChar w:fldCharType="end"/>
        </w:r>
      </w:hyperlink>
    </w:p>
    <w:p w:rsidR="00112E29" w:rsidRPr="00517009" w:rsidRDefault="00112E29">
      <w:pPr>
        <w:pStyle w:val="Spistreci1"/>
        <w:rPr>
          <w:rFonts w:ascii="Calibri" w:hAnsi="Calibri"/>
          <w:b w:val="0"/>
          <w:caps w:val="0"/>
          <w:noProof/>
          <w:sz w:val="20"/>
        </w:rPr>
      </w:pPr>
      <w:hyperlink w:anchor="_Toc520206720" w:history="1">
        <w:r w:rsidRPr="00112E29">
          <w:rPr>
            <w:rStyle w:val="Hipercze"/>
            <w:b w:val="0"/>
            <w:noProof/>
            <w:sz w:val="20"/>
          </w:rPr>
          <w:t>11. Załączniki</w:t>
        </w:r>
        <w:r w:rsidRPr="00112E29">
          <w:rPr>
            <w:b w:val="0"/>
            <w:noProof/>
            <w:webHidden/>
            <w:sz w:val="20"/>
          </w:rPr>
          <w:tab/>
        </w:r>
        <w:r w:rsidRPr="00112E29">
          <w:rPr>
            <w:b w:val="0"/>
            <w:noProof/>
            <w:webHidden/>
            <w:sz w:val="20"/>
          </w:rPr>
          <w:fldChar w:fldCharType="begin"/>
        </w:r>
        <w:r w:rsidRPr="00112E29">
          <w:rPr>
            <w:b w:val="0"/>
            <w:noProof/>
            <w:webHidden/>
            <w:sz w:val="20"/>
          </w:rPr>
          <w:instrText xml:space="preserve"> PAGEREF _Toc520206720 \h </w:instrText>
        </w:r>
        <w:r w:rsidRPr="00112E29">
          <w:rPr>
            <w:b w:val="0"/>
            <w:noProof/>
            <w:webHidden/>
            <w:sz w:val="20"/>
          </w:rPr>
        </w:r>
        <w:r w:rsidRPr="00112E29">
          <w:rPr>
            <w:b w:val="0"/>
            <w:noProof/>
            <w:webHidden/>
            <w:sz w:val="20"/>
          </w:rPr>
          <w:fldChar w:fldCharType="separate"/>
        </w:r>
        <w:r w:rsidR="00676A4B">
          <w:rPr>
            <w:b w:val="0"/>
            <w:noProof/>
            <w:webHidden/>
            <w:sz w:val="20"/>
          </w:rPr>
          <w:t>63</w:t>
        </w:r>
        <w:r w:rsidRPr="00112E29">
          <w:rPr>
            <w:b w:val="0"/>
            <w:noProof/>
            <w:webHidden/>
            <w:sz w:val="20"/>
          </w:rPr>
          <w:fldChar w:fldCharType="end"/>
        </w:r>
      </w:hyperlink>
    </w:p>
    <w:p w:rsidR="00507D20" w:rsidRPr="005811CB" w:rsidRDefault="00507D20" w:rsidP="00F70CAC">
      <w:pPr>
        <w:tabs>
          <w:tab w:val="left" w:pos="0"/>
          <w:tab w:val="right" w:leader="dot" w:pos="8505"/>
        </w:tabs>
        <w:jc w:val="center"/>
        <w:rPr>
          <w:b/>
          <w:szCs w:val="24"/>
        </w:rPr>
      </w:pPr>
      <w:r w:rsidRPr="00112E29">
        <w:rPr>
          <w:sz w:val="20"/>
        </w:rPr>
        <w:fldChar w:fldCharType="end"/>
      </w:r>
    </w:p>
    <w:p w:rsidR="00507D20" w:rsidRPr="005811CB" w:rsidRDefault="00507D20" w:rsidP="00507D20">
      <w:pPr>
        <w:pBdr>
          <w:top w:val="single" w:sz="6" w:space="1" w:color="auto"/>
        </w:pBdr>
        <w:tabs>
          <w:tab w:val="left" w:pos="284"/>
          <w:tab w:val="right" w:leader="dot" w:pos="8789"/>
        </w:tabs>
        <w:jc w:val="center"/>
        <w:rPr>
          <w:b/>
          <w:szCs w:val="24"/>
        </w:rPr>
      </w:pPr>
    </w:p>
    <w:p w:rsidR="00E353B2" w:rsidRDefault="00E353B2">
      <w:pPr>
        <w:rPr>
          <w:szCs w:val="24"/>
        </w:rPr>
      </w:pPr>
    </w:p>
    <w:p w:rsidR="00B146DE" w:rsidRPr="005811CB" w:rsidRDefault="00B146DE">
      <w:pPr>
        <w:rPr>
          <w:szCs w:val="24"/>
        </w:rPr>
        <w:sectPr w:rsidR="00B146DE" w:rsidRPr="005811CB" w:rsidSect="00676A4B">
          <w:footerReference w:type="default" r:id="rId7"/>
          <w:pgSz w:w="11907" w:h="16840" w:code="9"/>
          <w:pgMar w:top="1985" w:right="1418" w:bottom="1418" w:left="1418" w:header="1134" w:footer="993" w:gutter="284"/>
          <w:pgNumType w:start="48"/>
          <w:cols w:space="708"/>
        </w:sectPr>
      </w:pPr>
    </w:p>
    <w:p w:rsidR="00CB1503" w:rsidRPr="008E65E1" w:rsidRDefault="00CB1503" w:rsidP="00CB1503">
      <w:pPr>
        <w:pStyle w:val="Nagwek1"/>
        <w:rPr>
          <w:sz w:val="20"/>
        </w:rPr>
      </w:pPr>
      <w:bookmarkStart w:id="0" w:name="_Toc404150096"/>
      <w:bookmarkStart w:id="1" w:name="_Toc416830698"/>
      <w:bookmarkStart w:id="2" w:name="_Toc236626155"/>
      <w:bookmarkStart w:id="3" w:name="_Toc520206710"/>
      <w:r w:rsidRPr="008E65E1">
        <w:rPr>
          <w:sz w:val="20"/>
        </w:rPr>
        <w:lastRenderedPageBreak/>
        <w:t xml:space="preserve">1. </w:t>
      </w:r>
      <w:bookmarkEnd w:id="0"/>
      <w:bookmarkEnd w:id="1"/>
      <w:bookmarkEnd w:id="2"/>
      <w:r w:rsidR="00DE22B8" w:rsidRPr="008E65E1">
        <w:rPr>
          <w:sz w:val="20"/>
        </w:rPr>
        <w:t>Wstęp</w:t>
      </w:r>
      <w:bookmarkEnd w:id="3"/>
    </w:p>
    <w:p w:rsidR="00CB1503" w:rsidRPr="008E65E1" w:rsidRDefault="00CB1503" w:rsidP="00CB1503">
      <w:pPr>
        <w:pStyle w:val="Nagwek2"/>
        <w:rPr>
          <w:sz w:val="20"/>
        </w:rPr>
      </w:pPr>
      <w:bookmarkStart w:id="4" w:name="_Toc405615031"/>
      <w:bookmarkStart w:id="5" w:name="_Toc407161179"/>
      <w:r w:rsidRPr="008E65E1">
        <w:rPr>
          <w:sz w:val="20"/>
        </w:rPr>
        <w:t xml:space="preserve">1.1. Przedmiot </w:t>
      </w:r>
      <w:r w:rsidR="005C4BD5" w:rsidRPr="008E65E1">
        <w:rPr>
          <w:sz w:val="20"/>
        </w:rPr>
        <w:t>S</w:t>
      </w:r>
      <w:r w:rsidRPr="008E65E1">
        <w:rPr>
          <w:sz w:val="20"/>
        </w:rPr>
        <w:t>ST</w:t>
      </w:r>
      <w:bookmarkEnd w:id="4"/>
      <w:bookmarkEnd w:id="5"/>
    </w:p>
    <w:p w:rsidR="00CB1503" w:rsidRPr="008E65E1" w:rsidRDefault="00CB1503" w:rsidP="00CB1503">
      <w:pPr>
        <w:pStyle w:val="Standardowytekst"/>
      </w:pPr>
      <w:r w:rsidRPr="008E65E1">
        <w:tab/>
        <w:t xml:space="preserve">Przedmiotem niniejszej </w:t>
      </w:r>
      <w:r w:rsidR="005C4BD5" w:rsidRPr="008E65E1">
        <w:t>szczegółow</w:t>
      </w:r>
      <w:r w:rsidRPr="008E65E1">
        <w:t>ej specyfikacji technicznej (</w:t>
      </w:r>
      <w:r w:rsidR="005C4BD5" w:rsidRPr="008E65E1">
        <w:t>S</w:t>
      </w:r>
      <w:r w:rsidRPr="008E65E1">
        <w:t xml:space="preserve">ST) są wymagania dotyczące wykonania i odbioru robót związanych z </w:t>
      </w:r>
      <w:r w:rsidR="00510C89" w:rsidRPr="008E65E1">
        <w:t>wykonaniem podbudowy zasadniczej z mieszanki kruszywa niezwiązanego.</w:t>
      </w:r>
    </w:p>
    <w:p w:rsidR="00CB1503" w:rsidRPr="008E65E1" w:rsidRDefault="00CB1503" w:rsidP="00CB1503">
      <w:pPr>
        <w:pStyle w:val="Nagwek2"/>
        <w:rPr>
          <w:sz w:val="20"/>
        </w:rPr>
      </w:pPr>
      <w:bookmarkStart w:id="6" w:name="_Toc405615032"/>
      <w:bookmarkStart w:id="7" w:name="_Toc407161180"/>
      <w:r w:rsidRPr="008E65E1">
        <w:rPr>
          <w:sz w:val="20"/>
        </w:rPr>
        <w:t xml:space="preserve">1.2. Zakres stosowania </w:t>
      </w:r>
      <w:r w:rsidR="005C4BD5" w:rsidRPr="008E65E1">
        <w:rPr>
          <w:sz w:val="20"/>
        </w:rPr>
        <w:t>S</w:t>
      </w:r>
      <w:r w:rsidRPr="008E65E1">
        <w:rPr>
          <w:sz w:val="20"/>
        </w:rPr>
        <w:t>ST</w:t>
      </w:r>
      <w:bookmarkEnd w:id="6"/>
      <w:bookmarkEnd w:id="7"/>
    </w:p>
    <w:p w:rsidR="005C4BD5" w:rsidRDefault="00CB1503" w:rsidP="005C4BD5">
      <w:pPr>
        <w:ind w:firstLine="600"/>
        <w:rPr>
          <w:sz w:val="20"/>
        </w:rPr>
      </w:pPr>
      <w:r w:rsidRPr="008E65E1">
        <w:rPr>
          <w:sz w:val="20"/>
        </w:rPr>
        <w:tab/>
      </w:r>
      <w:r w:rsidR="005C4BD5" w:rsidRPr="008E65E1">
        <w:rPr>
          <w:sz w:val="20"/>
        </w:rPr>
        <w:t xml:space="preserve">Szczegółowa specyfikacja techniczna (SST) stanowi obowiązującą podstawę stosowania jako dokument przetargowy i kontraktowy przy zlecaniu i realizacji robót na drogach powiatowych administrowanych przez  ZDP w Miechowie, dla zadania: </w:t>
      </w:r>
    </w:p>
    <w:p w:rsidR="00676A4B" w:rsidRPr="00676A4B" w:rsidRDefault="00676A4B" w:rsidP="00676A4B">
      <w:pPr>
        <w:rPr>
          <w:b/>
          <w:sz w:val="20"/>
        </w:rPr>
      </w:pPr>
      <w:bookmarkStart w:id="8" w:name="_Toc405615033"/>
      <w:bookmarkStart w:id="9" w:name="_Toc407161181"/>
      <w:r w:rsidRPr="00676A4B">
        <w:rPr>
          <w:b/>
          <w:sz w:val="20"/>
        </w:rPr>
        <w:t>Roboty budowlane przy drogach powiatowych z podziałem na zadania:</w:t>
      </w:r>
    </w:p>
    <w:p w:rsidR="00676A4B" w:rsidRPr="00676A4B" w:rsidRDefault="00676A4B" w:rsidP="00676A4B">
      <w:pPr>
        <w:rPr>
          <w:sz w:val="20"/>
        </w:rPr>
      </w:pPr>
      <w:r w:rsidRPr="00676A4B">
        <w:rPr>
          <w:b/>
          <w:sz w:val="20"/>
        </w:rPr>
        <w:t>Zadanie 1:</w:t>
      </w:r>
      <w:r w:rsidRPr="00676A4B">
        <w:rPr>
          <w:sz w:val="20"/>
        </w:rPr>
        <w:t xml:space="preserve"> Remont drogi powiatowej nr 1200K ul. Warszawska w m. Miechów w km 0+166-0+380</w:t>
      </w:r>
    </w:p>
    <w:p w:rsidR="00676A4B" w:rsidRPr="00676A4B" w:rsidRDefault="00676A4B" w:rsidP="00676A4B">
      <w:pPr>
        <w:rPr>
          <w:sz w:val="20"/>
        </w:rPr>
      </w:pPr>
      <w:r w:rsidRPr="00676A4B">
        <w:rPr>
          <w:b/>
          <w:sz w:val="20"/>
        </w:rPr>
        <w:t>Zadanie 2:</w:t>
      </w:r>
      <w:r w:rsidRPr="00676A4B">
        <w:rPr>
          <w:sz w:val="20"/>
        </w:rPr>
        <w:t xml:space="preserve"> Remont drogi powiatowej nr 1182K Bryzdzyń-Tunel-Miechów, odc. ul. Partyzantów w m. Miechów w km 15+0283-15+833</w:t>
      </w:r>
    </w:p>
    <w:p w:rsidR="00676A4B" w:rsidRPr="00676A4B" w:rsidRDefault="00676A4B" w:rsidP="00676A4B">
      <w:pPr>
        <w:rPr>
          <w:sz w:val="20"/>
        </w:rPr>
      </w:pPr>
      <w:r w:rsidRPr="00676A4B">
        <w:rPr>
          <w:b/>
          <w:sz w:val="20"/>
        </w:rPr>
        <w:t>Zadanie 3:</w:t>
      </w:r>
      <w:r w:rsidRPr="00676A4B">
        <w:rPr>
          <w:sz w:val="20"/>
        </w:rPr>
        <w:t xml:space="preserve"> Utwardzenie powierzchni pod wiatę przystankową przy drodze powiatowej nr 1217K Książ Wielki – Książ Mały – Moczydło w m. Krzeszówka w km 6+560</w:t>
      </w:r>
    </w:p>
    <w:p w:rsidR="00CB1503" w:rsidRPr="008E65E1" w:rsidRDefault="00CB1503" w:rsidP="00676A4B">
      <w:pPr>
        <w:pStyle w:val="Nagwek2"/>
        <w:rPr>
          <w:sz w:val="20"/>
        </w:rPr>
      </w:pPr>
      <w:r w:rsidRPr="008E65E1">
        <w:rPr>
          <w:sz w:val="20"/>
        </w:rPr>
        <w:t xml:space="preserve">1.3. Zakres robót objętych </w:t>
      </w:r>
      <w:r w:rsidR="005C4BD5" w:rsidRPr="008E65E1">
        <w:rPr>
          <w:sz w:val="20"/>
        </w:rPr>
        <w:t>S</w:t>
      </w:r>
      <w:r w:rsidRPr="008E65E1">
        <w:rPr>
          <w:sz w:val="20"/>
        </w:rPr>
        <w:t>ST</w:t>
      </w:r>
      <w:bookmarkEnd w:id="8"/>
      <w:bookmarkEnd w:id="9"/>
    </w:p>
    <w:p w:rsidR="00510C89" w:rsidRPr="008E65E1" w:rsidRDefault="00CB1503" w:rsidP="00510C89">
      <w:pPr>
        <w:rPr>
          <w:sz w:val="20"/>
        </w:rPr>
      </w:pPr>
      <w:r w:rsidRPr="008E65E1">
        <w:rPr>
          <w:sz w:val="20"/>
        </w:rPr>
        <w:tab/>
      </w:r>
      <w:r w:rsidR="00510C89" w:rsidRPr="008E65E1">
        <w:rPr>
          <w:sz w:val="20"/>
        </w:rPr>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rsidR="00510C89" w:rsidRPr="008E65E1" w:rsidRDefault="00510C89" w:rsidP="00510C89">
      <w:pPr>
        <w:rPr>
          <w:sz w:val="20"/>
        </w:rPr>
      </w:pPr>
      <w:r w:rsidRPr="008E65E1">
        <w:rPr>
          <w:sz w:val="20"/>
        </w:rPr>
        <w:tab/>
        <w:t>Mieszanka niezwiązana może być wytworzona z kruszyw naturalnych, sztucznych, kruszyw z recyklingu oraz mieszanin tych kruszyw w określonych proporcjach.</w:t>
      </w:r>
    </w:p>
    <w:p w:rsidR="00510C89" w:rsidRPr="008E65E1" w:rsidRDefault="00510C89" w:rsidP="00510C89">
      <w:pPr>
        <w:rPr>
          <w:sz w:val="20"/>
        </w:rPr>
      </w:pPr>
      <w:r w:rsidRPr="008E65E1">
        <w:rPr>
          <w:sz w:val="20"/>
        </w:rPr>
        <w:tab/>
        <w:t>Podbudowa zasadnicza, stanowiąca górną część podbudowy w nawierzchni drogowej, zapewnia przenoszenie obciążeń z warstw wyżej leżących na warstwę podbudowy pomocniczej i podłoże.</w:t>
      </w:r>
    </w:p>
    <w:p w:rsidR="00510C89" w:rsidRPr="008E65E1" w:rsidRDefault="00510C89" w:rsidP="00510C89">
      <w:pPr>
        <w:ind w:firstLine="709"/>
        <w:rPr>
          <w:sz w:val="20"/>
        </w:rPr>
      </w:pPr>
      <w:r w:rsidRPr="008E65E1">
        <w:rPr>
          <w:sz w:val="20"/>
        </w:rPr>
        <w:t>Podbudowa zasadnicza z mieszanki kruszywa niezwiązanego może być wykonywana w konstrukcji  drogi obciążonej ruchem kategorii KR1÷KR6.</w:t>
      </w:r>
    </w:p>
    <w:p w:rsidR="00510C89" w:rsidRPr="008E65E1" w:rsidRDefault="00510C89" w:rsidP="00510C89">
      <w:pPr>
        <w:pStyle w:val="Nagwek2"/>
        <w:rPr>
          <w:sz w:val="20"/>
        </w:rPr>
      </w:pPr>
      <w:r w:rsidRPr="008E65E1">
        <w:rPr>
          <w:sz w:val="20"/>
        </w:rPr>
        <w:t>1.4. Określenia podstawowe</w:t>
      </w:r>
    </w:p>
    <w:p w:rsidR="00510C89" w:rsidRPr="008E65E1" w:rsidRDefault="00510C89" w:rsidP="00510C89">
      <w:pPr>
        <w:pStyle w:val="Bezodstpw"/>
        <w:ind w:firstLine="0"/>
        <w:rPr>
          <w:sz w:val="20"/>
          <w:szCs w:val="20"/>
        </w:rPr>
      </w:pPr>
      <w:r w:rsidRPr="008E65E1">
        <w:rPr>
          <w:b/>
          <w:sz w:val="20"/>
          <w:szCs w:val="20"/>
        </w:rPr>
        <w:t>1.4.1.</w:t>
      </w:r>
      <w:r w:rsidRPr="008E65E1">
        <w:rPr>
          <w:sz w:val="20"/>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rsidR="00510C89" w:rsidRPr="008E65E1" w:rsidRDefault="00510C89" w:rsidP="00510C89">
      <w:pPr>
        <w:pStyle w:val="Bezodstpw"/>
        <w:spacing w:before="120"/>
        <w:ind w:firstLine="0"/>
        <w:rPr>
          <w:sz w:val="20"/>
          <w:szCs w:val="20"/>
        </w:rPr>
      </w:pPr>
      <w:r w:rsidRPr="008E65E1">
        <w:rPr>
          <w:b/>
          <w:sz w:val="20"/>
          <w:szCs w:val="20"/>
        </w:rPr>
        <w:t>1.4.2.</w:t>
      </w:r>
      <w:r w:rsidRPr="008E65E1">
        <w:rPr>
          <w:sz w:val="20"/>
          <w:szCs w:val="20"/>
        </w:rPr>
        <w:t xml:space="preserve"> Kategoria – charakterystyczny poziom właściwości kruszywa lub mieszanki niezwiązanej, wyrażony, jako przedział wartości lub wartość graniczna. Nie ma zależności pomiędzy kategoriami różnych właściwości.</w:t>
      </w:r>
    </w:p>
    <w:p w:rsidR="00510C89" w:rsidRPr="008E65E1" w:rsidRDefault="00510C89" w:rsidP="00510C89">
      <w:pPr>
        <w:pStyle w:val="Bezodstpw"/>
        <w:spacing w:before="120"/>
        <w:ind w:firstLine="0"/>
        <w:rPr>
          <w:sz w:val="20"/>
          <w:szCs w:val="20"/>
        </w:rPr>
      </w:pPr>
      <w:r w:rsidRPr="008E65E1">
        <w:rPr>
          <w:b/>
          <w:sz w:val="20"/>
          <w:szCs w:val="20"/>
        </w:rPr>
        <w:t>1.4.3.</w:t>
      </w:r>
      <w:r w:rsidRPr="008E65E1">
        <w:rPr>
          <w:sz w:val="20"/>
          <w:szCs w:val="20"/>
        </w:rPr>
        <w:t xml:space="preserve"> Kruszywo – materiał ziarnisty stosowany w budownictwie, który może być naturalny, sztuczny lub z recyklingu.</w:t>
      </w:r>
    </w:p>
    <w:p w:rsidR="00510C89" w:rsidRPr="008E65E1" w:rsidRDefault="00510C89" w:rsidP="00510C89">
      <w:pPr>
        <w:pStyle w:val="Bezodstpw"/>
        <w:spacing w:before="120"/>
        <w:ind w:firstLine="0"/>
        <w:rPr>
          <w:sz w:val="20"/>
          <w:szCs w:val="20"/>
        </w:rPr>
      </w:pPr>
      <w:r w:rsidRPr="008E65E1">
        <w:rPr>
          <w:b/>
          <w:sz w:val="20"/>
          <w:szCs w:val="20"/>
        </w:rPr>
        <w:t>1.4.4.</w:t>
      </w:r>
      <w:r w:rsidRPr="008E65E1">
        <w:rPr>
          <w:sz w:val="20"/>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510C89" w:rsidRPr="008E65E1" w:rsidRDefault="00510C89" w:rsidP="00510C89">
      <w:pPr>
        <w:pStyle w:val="Bezodstpw"/>
        <w:spacing w:before="120"/>
        <w:ind w:firstLine="0"/>
        <w:rPr>
          <w:sz w:val="20"/>
          <w:szCs w:val="20"/>
        </w:rPr>
      </w:pPr>
      <w:r w:rsidRPr="008E65E1">
        <w:rPr>
          <w:b/>
          <w:sz w:val="20"/>
          <w:szCs w:val="20"/>
        </w:rPr>
        <w:t>1.4.5.</w:t>
      </w:r>
      <w:r w:rsidRPr="008E65E1">
        <w:rPr>
          <w:sz w:val="20"/>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510C89" w:rsidRPr="008E65E1" w:rsidRDefault="00510C89" w:rsidP="00510C89">
      <w:pPr>
        <w:pStyle w:val="Bezodstpw"/>
        <w:spacing w:before="120"/>
        <w:ind w:firstLine="0"/>
        <w:rPr>
          <w:sz w:val="20"/>
          <w:szCs w:val="20"/>
        </w:rPr>
      </w:pPr>
      <w:r w:rsidRPr="008E65E1">
        <w:rPr>
          <w:b/>
          <w:sz w:val="20"/>
          <w:szCs w:val="20"/>
        </w:rPr>
        <w:t>1.4.6.</w:t>
      </w:r>
      <w:r w:rsidRPr="008E65E1">
        <w:rPr>
          <w:sz w:val="20"/>
          <w:szCs w:val="20"/>
        </w:rPr>
        <w:t xml:space="preserve"> Kruszywo z recyklingu – kruszywo powstałe w wyniku przeróbki materiału zastosowanego uprzednio w budownictwie.</w:t>
      </w:r>
    </w:p>
    <w:p w:rsidR="00510C89" w:rsidRPr="008E65E1" w:rsidRDefault="00510C89" w:rsidP="00510C89">
      <w:pPr>
        <w:pStyle w:val="Bezodstpw"/>
        <w:spacing w:before="120"/>
        <w:ind w:firstLine="0"/>
        <w:rPr>
          <w:sz w:val="20"/>
          <w:szCs w:val="20"/>
        </w:rPr>
      </w:pPr>
      <w:r w:rsidRPr="008E65E1">
        <w:rPr>
          <w:b/>
          <w:sz w:val="20"/>
          <w:szCs w:val="20"/>
        </w:rPr>
        <w:t>1.4.7.</w:t>
      </w:r>
      <w:r w:rsidRPr="008E65E1">
        <w:rPr>
          <w:sz w:val="20"/>
          <w:szCs w:val="20"/>
        </w:rPr>
        <w:t xml:space="preserve"> Kruszywo kamienne – kruszywo z mineralnych surowców jak żwir kruszony, mechanicznie rozdrobnione skały, nadziarno żwirowe.</w:t>
      </w:r>
    </w:p>
    <w:p w:rsidR="00510C89" w:rsidRPr="008E65E1" w:rsidRDefault="00510C89" w:rsidP="00510C89">
      <w:pPr>
        <w:pStyle w:val="Bezodstpw"/>
        <w:spacing w:before="120"/>
        <w:ind w:firstLine="0"/>
        <w:rPr>
          <w:sz w:val="20"/>
          <w:szCs w:val="20"/>
        </w:rPr>
      </w:pPr>
      <w:r w:rsidRPr="008E65E1">
        <w:rPr>
          <w:b/>
          <w:sz w:val="20"/>
          <w:szCs w:val="20"/>
        </w:rPr>
        <w:t>1.4.8.</w:t>
      </w:r>
      <w:r w:rsidRPr="008E65E1">
        <w:rPr>
          <w:sz w:val="20"/>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510C89" w:rsidRPr="008E65E1" w:rsidRDefault="00510C89" w:rsidP="00510C89">
      <w:pPr>
        <w:pStyle w:val="Bezodstpw"/>
        <w:spacing w:before="120"/>
        <w:ind w:firstLine="0"/>
        <w:rPr>
          <w:sz w:val="20"/>
          <w:szCs w:val="20"/>
        </w:rPr>
      </w:pPr>
      <w:r w:rsidRPr="008E65E1">
        <w:rPr>
          <w:b/>
          <w:sz w:val="20"/>
          <w:szCs w:val="20"/>
        </w:rPr>
        <w:t>1.4.9.</w:t>
      </w:r>
      <w:r w:rsidRPr="008E65E1">
        <w:rPr>
          <w:sz w:val="20"/>
          <w:szCs w:val="20"/>
        </w:rPr>
        <w:t xml:space="preserve"> Kruszywo żużlowe z żużla stalowniczego – kruszywo składające się głównie ze skrystalizowanego krzemianu wapnia i ferrytu zawierającego </w:t>
      </w:r>
      <w:proofErr w:type="spellStart"/>
      <w:r w:rsidRPr="008E65E1">
        <w:rPr>
          <w:sz w:val="20"/>
          <w:szCs w:val="20"/>
        </w:rPr>
        <w:t>CaO</w:t>
      </w:r>
      <w:proofErr w:type="spellEnd"/>
      <w:r w:rsidRPr="008E65E1">
        <w:rPr>
          <w:sz w:val="20"/>
          <w:szCs w:val="20"/>
        </w:rPr>
        <w:t>, SiO</w:t>
      </w:r>
      <w:r w:rsidRPr="008E65E1">
        <w:rPr>
          <w:sz w:val="20"/>
          <w:szCs w:val="20"/>
          <w:vertAlign w:val="subscript"/>
        </w:rPr>
        <w:t>2</w:t>
      </w:r>
      <w:r w:rsidRPr="008E65E1">
        <w:rPr>
          <w:sz w:val="20"/>
          <w:szCs w:val="20"/>
        </w:rPr>
        <w:t xml:space="preserve">, </w:t>
      </w:r>
      <w:proofErr w:type="spellStart"/>
      <w:r w:rsidRPr="008E65E1">
        <w:rPr>
          <w:sz w:val="20"/>
          <w:szCs w:val="20"/>
        </w:rPr>
        <w:t>MgO</w:t>
      </w:r>
      <w:proofErr w:type="spellEnd"/>
      <w:r w:rsidRPr="008E65E1">
        <w:rPr>
          <w:sz w:val="20"/>
          <w:szCs w:val="20"/>
        </w:rPr>
        <w:t xml:space="preserve"> oraz tlenek żelaza. Kruszywo otrzymuje się przez powolne schładzanie powietrzem ciekłego żużla stalowniczego. Proces chłodzenia może odbywać się przy kontrolowanym dodawaniu wody. </w:t>
      </w:r>
    </w:p>
    <w:p w:rsidR="00510C89" w:rsidRPr="008E65E1" w:rsidRDefault="00510C89" w:rsidP="00510C89">
      <w:pPr>
        <w:pStyle w:val="Bezodstpw"/>
        <w:spacing w:before="120"/>
        <w:ind w:firstLine="0"/>
        <w:rPr>
          <w:sz w:val="20"/>
          <w:szCs w:val="20"/>
        </w:rPr>
      </w:pPr>
      <w:r w:rsidRPr="008E65E1">
        <w:rPr>
          <w:b/>
          <w:sz w:val="20"/>
          <w:szCs w:val="20"/>
        </w:rPr>
        <w:lastRenderedPageBreak/>
        <w:t>1.4.10.</w:t>
      </w:r>
      <w:r w:rsidRPr="008E65E1">
        <w:rPr>
          <w:sz w:val="20"/>
          <w:szCs w:val="20"/>
        </w:rPr>
        <w:t xml:space="preserve"> Kategoria ruchu (KR1÷KR6) – obciążenie drogi ruchem samochodowym, wyrażone w osiach obliczeniowych (100 </w:t>
      </w:r>
      <w:proofErr w:type="spellStart"/>
      <w:r w:rsidRPr="008E65E1">
        <w:rPr>
          <w:sz w:val="20"/>
          <w:szCs w:val="20"/>
        </w:rPr>
        <w:t>kN</w:t>
      </w:r>
      <w:proofErr w:type="spellEnd"/>
      <w:r w:rsidRPr="008E65E1">
        <w:rPr>
          <w:sz w:val="20"/>
          <w:szCs w:val="20"/>
        </w:rPr>
        <w:t>) według „Katalogu typowych konstrukcji nawierzchni podatnych i półsztywnych”. Generalna Dyrekcja Dróg Publicznych – Instytut Badawczy Dróg i Mostów, Warszawa 1997 [22]</w:t>
      </w:r>
      <w:bookmarkStart w:id="10" w:name="_GoBack"/>
      <w:bookmarkEnd w:id="10"/>
      <w:r w:rsidRPr="008E65E1">
        <w:rPr>
          <w:sz w:val="20"/>
          <w:szCs w:val="20"/>
        </w:rPr>
        <w:t>.</w:t>
      </w:r>
    </w:p>
    <w:p w:rsidR="00510C89" w:rsidRPr="008E65E1" w:rsidRDefault="00510C89" w:rsidP="00510C89">
      <w:pPr>
        <w:pStyle w:val="Bezodstpw"/>
        <w:spacing w:before="120"/>
        <w:ind w:firstLine="0"/>
        <w:rPr>
          <w:sz w:val="20"/>
          <w:szCs w:val="20"/>
        </w:rPr>
      </w:pPr>
      <w:r w:rsidRPr="008E65E1">
        <w:rPr>
          <w:b/>
          <w:sz w:val="20"/>
          <w:szCs w:val="20"/>
        </w:rPr>
        <w:t>1.4.11</w:t>
      </w:r>
      <w:r w:rsidRPr="008E65E1">
        <w:rPr>
          <w:sz w:val="20"/>
          <w:szCs w:val="20"/>
        </w:rPr>
        <w:t xml:space="preserve">. Kruszywo grube (wg PN-EN 13242) – oznaczenie kruszywa o wymiarach ziaren </w:t>
      </w:r>
      <w:r w:rsidRPr="008E65E1">
        <w:rPr>
          <w:i/>
          <w:sz w:val="20"/>
          <w:szCs w:val="20"/>
        </w:rPr>
        <w:t xml:space="preserve">d </w:t>
      </w:r>
      <w:r w:rsidRPr="008E65E1">
        <w:rPr>
          <w:sz w:val="20"/>
          <w:szCs w:val="20"/>
        </w:rPr>
        <w:t xml:space="preserve">(dolnego) równym lub większym niż </w:t>
      </w:r>
      <w:smartTag w:uri="urn:schemas-microsoft-com:office:smarttags" w:element="metricconverter">
        <w:smartTagPr>
          <w:attr w:name="ProductID" w:val="1 mm"/>
        </w:smartTagPr>
        <w:r w:rsidRPr="008E65E1">
          <w:rPr>
            <w:sz w:val="20"/>
            <w:szCs w:val="20"/>
          </w:rPr>
          <w:t>1 mm</w:t>
        </w:r>
      </w:smartTag>
      <w:r w:rsidRPr="008E65E1">
        <w:rPr>
          <w:sz w:val="20"/>
          <w:szCs w:val="20"/>
        </w:rPr>
        <w:t xml:space="preserve"> oraz </w:t>
      </w:r>
      <w:r w:rsidRPr="008E65E1">
        <w:rPr>
          <w:i/>
          <w:sz w:val="20"/>
          <w:szCs w:val="20"/>
        </w:rPr>
        <w:t xml:space="preserve">D </w:t>
      </w:r>
      <w:r w:rsidRPr="008E65E1">
        <w:rPr>
          <w:sz w:val="20"/>
          <w:szCs w:val="20"/>
        </w:rPr>
        <w:t xml:space="preserve">(górnego) większym niż </w:t>
      </w:r>
      <w:smartTag w:uri="urn:schemas-microsoft-com:office:smarttags" w:element="metricconverter">
        <w:smartTagPr>
          <w:attr w:name="ProductID" w:val="2 mm"/>
        </w:smartTagPr>
        <w:r w:rsidRPr="008E65E1">
          <w:rPr>
            <w:sz w:val="20"/>
            <w:szCs w:val="20"/>
          </w:rPr>
          <w:t>2 mm</w:t>
        </w:r>
      </w:smartTag>
      <w:r w:rsidRPr="008E65E1">
        <w:rPr>
          <w:sz w:val="20"/>
          <w:szCs w:val="20"/>
        </w:rPr>
        <w:t>.</w:t>
      </w:r>
    </w:p>
    <w:p w:rsidR="00510C89" w:rsidRPr="008E65E1" w:rsidRDefault="00510C89" w:rsidP="00510C89">
      <w:pPr>
        <w:pStyle w:val="Bezodstpw"/>
        <w:spacing w:before="120"/>
        <w:ind w:firstLine="0"/>
        <w:rPr>
          <w:sz w:val="20"/>
          <w:szCs w:val="20"/>
        </w:rPr>
      </w:pPr>
      <w:r w:rsidRPr="008E65E1">
        <w:rPr>
          <w:b/>
          <w:sz w:val="20"/>
          <w:szCs w:val="20"/>
        </w:rPr>
        <w:t>1.4.12.</w:t>
      </w:r>
      <w:r w:rsidRPr="008E65E1">
        <w:rPr>
          <w:sz w:val="20"/>
          <w:szCs w:val="20"/>
        </w:rPr>
        <w:t xml:space="preserve"> Kruszywo drobne (wg PN-EN 13242) – oznaczenie kruszywa o wymiarach ziaren </w:t>
      </w:r>
      <w:r w:rsidRPr="008E65E1">
        <w:rPr>
          <w:i/>
          <w:sz w:val="20"/>
          <w:szCs w:val="20"/>
        </w:rPr>
        <w:t>d</w:t>
      </w:r>
      <w:r w:rsidRPr="008E65E1">
        <w:rPr>
          <w:sz w:val="20"/>
          <w:szCs w:val="20"/>
        </w:rPr>
        <w:t xml:space="preserve"> równym 0 oraz </w:t>
      </w:r>
      <w:r w:rsidRPr="008E65E1">
        <w:rPr>
          <w:i/>
          <w:sz w:val="20"/>
          <w:szCs w:val="20"/>
        </w:rPr>
        <w:t>D</w:t>
      </w:r>
      <w:r w:rsidRPr="008E65E1">
        <w:rPr>
          <w:sz w:val="20"/>
          <w:szCs w:val="20"/>
        </w:rPr>
        <w:t xml:space="preserve"> równym </w:t>
      </w:r>
      <w:smartTag w:uri="urn:schemas-microsoft-com:office:smarttags" w:element="metricconverter">
        <w:smartTagPr>
          <w:attr w:name="ProductID" w:val="6,3 mm"/>
        </w:smartTagPr>
        <w:r w:rsidRPr="008E65E1">
          <w:rPr>
            <w:sz w:val="20"/>
            <w:szCs w:val="20"/>
          </w:rPr>
          <w:t>6,3 mm</w:t>
        </w:r>
      </w:smartTag>
      <w:r w:rsidRPr="008E65E1">
        <w:rPr>
          <w:sz w:val="20"/>
          <w:szCs w:val="20"/>
        </w:rPr>
        <w:t xml:space="preserve"> lub mniejszym. </w:t>
      </w:r>
    </w:p>
    <w:p w:rsidR="00510C89" w:rsidRPr="008E65E1" w:rsidRDefault="00510C89" w:rsidP="00510C89">
      <w:pPr>
        <w:pStyle w:val="Bezodstpw"/>
        <w:spacing w:before="120"/>
        <w:ind w:firstLine="0"/>
        <w:rPr>
          <w:sz w:val="20"/>
          <w:szCs w:val="20"/>
        </w:rPr>
      </w:pPr>
      <w:r w:rsidRPr="008E65E1">
        <w:rPr>
          <w:b/>
          <w:sz w:val="20"/>
          <w:szCs w:val="20"/>
        </w:rPr>
        <w:t>1.4.13.</w:t>
      </w:r>
      <w:r w:rsidRPr="008E65E1">
        <w:rPr>
          <w:sz w:val="20"/>
          <w:szCs w:val="20"/>
        </w:rPr>
        <w:t xml:space="preserve"> Kruszywo o ciągłym uziarnieniu (wg PN-EN 13242) – kruszywo stanowiące mieszankę kruszyw grubych i drobnych, w której </w:t>
      </w:r>
      <w:r w:rsidRPr="008E65E1">
        <w:rPr>
          <w:i/>
          <w:sz w:val="20"/>
          <w:szCs w:val="20"/>
        </w:rPr>
        <w:t>D</w:t>
      </w:r>
      <w:r w:rsidRPr="008E65E1">
        <w:rPr>
          <w:sz w:val="20"/>
          <w:szCs w:val="20"/>
        </w:rPr>
        <w:t xml:space="preserve"> jest większe niż </w:t>
      </w:r>
      <w:smartTag w:uri="urn:schemas-microsoft-com:office:smarttags" w:element="metricconverter">
        <w:smartTagPr>
          <w:attr w:name="ProductID" w:val="6,3 mm"/>
        </w:smartTagPr>
        <w:r w:rsidRPr="008E65E1">
          <w:rPr>
            <w:sz w:val="20"/>
            <w:szCs w:val="20"/>
          </w:rPr>
          <w:t>6,3 mm</w:t>
        </w:r>
      </w:smartTag>
      <w:r w:rsidRPr="008E65E1">
        <w:rPr>
          <w:sz w:val="20"/>
          <w:szCs w:val="20"/>
        </w:rPr>
        <w:t>.</w:t>
      </w:r>
    </w:p>
    <w:p w:rsidR="00510C89" w:rsidRPr="008E65E1" w:rsidRDefault="00510C89" w:rsidP="00510C89">
      <w:pPr>
        <w:pStyle w:val="Bezodstpw"/>
        <w:spacing w:before="120"/>
        <w:ind w:firstLine="0"/>
        <w:rPr>
          <w:sz w:val="20"/>
          <w:szCs w:val="20"/>
        </w:rPr>
      </w:pPr>
      <w:r w:rsidRPr="008E65E1">
        <w:rPr>
          <w:b/>
          <w:sz w:val="20"/>
          <w:szCs w:val="20"/>
        </w:rPr>
        <w:t>1.4.14.</w:t>
      </w:r>
      <w:r w:rsidRPr="008E65E1">
        <w:rPr>
          <w:sz w:val="20"/>
          <w:szCs w:val="20"/>
        </w:rPr>
        <w:t xml:space="preserve"> Destrukt asfaltowy – materiał drogowy pochodzący z frezowania istniejących warstw z mieszanek mineralno-asfaltowych (</w:t>
      </w:r>
      <w:proofErr w:type="spellStart"/>
      <w:r w:rsidRPr="008E65E1">
        <w:rPr>
          <w:sz w:val="20"/>
          <w:szCs w:val="20"/>
        </w:rPr>
        <w:t>mma</w:t>
      </w:r>
      <w:proofErr w:type="spellEnd"/>
      <w:r w:rsidRPr="008E65E1">
        <w:rPr>
          <w:sz w:val="20"/>
          <w:szCs w:val="20"/>
        </w:rPr>
        <w:t xml:space="preserve">) lub z </w:t>
      </w:r>
      <w:proofErr w:type="spellStart"/>
      <w:r w:rsidRPr="008E65E1">
        <w:rPr>
          <w:sz w:val="20"/>
          <w:szCs w:val="20"/>
        </w:rPr>
        <w:t>przekruszenia</w:t>
      </w:r>
      <w:proofErr w:type="spellEnd"/>
      <w:r w:rsidRPr="008E65E1">
        <w:rPr>
          <w:sz w:val="20"/>
          <w:szCs w:val="20"/>
        </w:rPr>
        <w:t xml:space="preserve"> kawałków warstw nawierzchni asfaltowych oraz niewbudowanych partii </w:t>
      </w:r>
      <w:proofErr w:type="spellStart"/>
      <w:r w:rsidRPr="008E65E1">
        <w:rPr>
          <w:sz w:val="20"/>
          <w:szCs w:val="20"/>
        </w:rPr>
        <w:t>mma</w:t>
      </w:r>
      <w:proofErr w:type="spellEnd"/>
      <w:r w:rsidRPr="008E65E1">
        <w:rPr>
          <w:sz w:val="20"/>
          <w:szCs w:val="20"/>
        </w:rPr>
        <w:t xml:space="preserve">, który został ujednorodniony pod względem składu oraz co najmniej przesiany, w celu odrzucenia dużych kawałków </w:t>
      </w:r>
      <w:proofErr w:type="spellStart"/>
      <w:r w:rsidRPr="008E65E1">
        <w:rPr>
          <w:sz w:val="20"/>
          <w:szCs w:val="20"/>
        </w:rPr>
        <w:t>mma</w:t>
      </w:r>
      <w:proofErr w:type="spellEnd"/>
      <w:r w:rsidRPr="008E65E1">
        <w:rPr>
          <w:sz w:val="20"/>
          <w:szCs w:val="20"/>
        </w:rPr>
        <w:t xml:space="preserve"> (nadziarno nie większe od 1,4 D mieszanki niezwiązanej).</w:t>
      </w:r>
    </w:p>
    <w:p w:rsidR="00510C89" w:rsidRPr="008E65E1" w:rsidRDefault="00510C89" w:rsidP="00510C89">
      <w:pPr>
        <w:pStyle w:val="Bezodstpw"/>
        <w:spacing w:before="120"/>
        <w:ind w:firstLine="0"/>
        <w:rPr>
          <w:sz w:val="20"/>
          <w:szCs w:val="20"/>
        </w:rPr>
      </w:pPr>
      <w:r w:rsidRPr="008E65E1">
        <w:rPr>
          <w:b/>
          <w:sz w:val="20"/>
          <w:szCs w:val="20"/>
        </w:rPr>
        <w:t>1.4.15.</w:t>
      </w:r>
      <w:r w:rsidRPr="008E65E1">
        <w:rPr>
          <w:sz w:val="20"/>
          <w:szCs w:val="20"/>
        </w:rPr>
        <w:t xml:space="preserve"> Kruszyw</w:t>
      </w:r>
      <w:r w:rsidR="005C0B0C" w:rsidRPr="008E65E1">
        <w:rPr>
          <w:sz w:val="20"/>
          <w:szCs w:val="20"/>
        </w:rPr>
        <w:t>o</w:t>
      </w:r>
      <w:r w:rsidRPr="008E65E1">
        <w:rPr>
          <w:sz w:val="20"/>
          <w:szCs w:val="20"/>
        </w:rPr>
        <w:t xml:space="preserve">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8E65E1">
        <w:rPr>
          <w:sz w:val="20"/>
          <w:szCs w:val="20"/>
        </w:rPr>
        <w:t>Proctora</w:t>
      </w:r>
      <w:proofErr w:type="spellEnd"/>
      <w:r w:rsidRPr="008E65E1">
        <w:rPr>
          <w:sz w:val="20"/>
          <w:szCs w:val="20"/>
        </w:rPr>
        <w:t xml:space="preserve">, przekraczającymi ± 8%. Uziarnienie kruszywa należy sprawdzać na sitach przewidzianych do kontroli uziarnienia wg PN-EN 13285 i niniejszej OST. O zakwalifikowaniu kruszywa do kruszyw słabych decyduje największa różnica wartości przesiewów na jednym z sit kontrolnych. </w:t>
      </w:r>
    </w:p>
    <w:p w:rsidR="00510C89" w:rsidRPr="008E65E1" w:rsidRDefault="00510C89" w:rsidP="00510C89">
      <w:pPr>
        <w:pStyle w:val="Bezodstpw"/>
        <w:spacing w:before="120"/>
        <w:ind w:firstLine="0"/>
        <w:rPr>
          <w:sz w:val="20"/>
          <w:szCs w:val="20"/>
        </w:rPr>
      </w:pPr>
      <w:r w:rsidRPr="008E65E1">
        <w:rPr>
          <w:b/>
          <w:sz w:val="20"/>
          <w:szCs w:val="20"/>
        </w:rPr>
        <w:t>1.4.16.</w:t>
      </w:r>
      <w:r w:rsidRPr="008E65E1">
        <w:rPr>
          <w:sz w:val="20"/>
          <w:szCs w:val="20"/>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rsidR="00510C89" w:rsidRPr="008E65E1" w:rsidRDefault="00510C89" w:rsidP="00510C89">
      <w:pPr>
        <w:pStyle w:val="Bezodstpw"/>
        <w:spacing w:before="120"/>
        <w:ind w:firstLine="0"/>
        <w:rPr>
          <w:sz w:val="20"/>
          <w:szCs w:val="20"/>
        </w:rPr>
      </w:pPr>
      <w:r w:rsidRPr="008E65E1">
        <w:rPr>
          <w:b/>
          <w:sz w:val="20"/>
          <w:szCs w:val="20"/>
        </w:rPr>
        <w:t>1.4.17.</w:t>
      </w:r>
      <w:r w:rsidRPr="008E65E1">
        <w:rPr>
          <w:sz w:val="20"/>
          <w:szCs w:val="20"/>
        </w:rPr>
        <w:t xml:space="preserve"> Podbudowa zasadnicza – warstwa zapewniająca przenoszenie obciążeń z warstw wyżej leżących na warstwę podbudowy pomocniczej lub podłoże. </w:t>
      </w:r>
    </w:p>
    <w:p w:rsidR="00510C89" w:rsidRPr="008E65E1" w:rsidRDefault="00510C89" w:rsidP="00510C89">
      <w:pPr>
        <w:pStyle w:val="Bezodstpw"/>
        <w:spacing w:before="120" w:after="120"/>
        <w:ind w:firstLine="0"/>
        <w:rPr>
          <w:sz w:val="20"/>
          <w:szCs w:val="20"/>
        </w:rPr>
      </w:pPr>
      <w:r w:rsidRPr="008E65E1">
        <w:rPr>
          <w:b/>
          <w:sz w:val="20"/>
          <w:szCs w:val="20"/>
        </w:rPr>
        <w:t>1.4.18.</w:t>
      </w:r>
      <w:r w:rsidRPr="008E65E1">
        <w:rPr>
          <w:sz w:val="20"/>
          <w:szCs w:val="20"/>
        </w:rPr>
        <w:t xml:space="preserve"> Symbole i skróty dodatkowe</w:t>
      </w:r>
    </w:p>
    <w:p w:rsidR="00510C89" w:rsidRPr="008E65E1" w:rsidRDefault="00510C89" w:rsidP="00510C89">
      <w:pPr>
        <w:pStyle w:val="Bezodstpw"/>
        <w:ind w:firstLine="0"/>
        <w:rPr>
          <w:sz w:val="20"/>
          <w:szCs w:val="20"/>
        </w:rPr>
      </w:pPr>
      <w:r w:rsidRPr="008E65E1">
        <w:rPr>
          <w:sz w:val="20"/>
          <w:szCs w:val="20"/>
        </w:rPr>
        <w:t>% m/m   procent masy,</w:t>
      </w:r>
    </w:p>
    <w:p w:rsidR="00510C89" w:rsidRPr="008E65E1" w:rsidRDefault="00510C89" w:rsidP="00510C89">
      <w:pPr>
        <w:pStyle w:val="Bezodstpw"/>
        <w:ind w:firstLine="0"/>
        <w:rPr>
          <w:sz w:val="20"/>
          <w:szCs w:val="20"/>
        </w:rPr>
      </w:pPr>
      <w:r w:rsidRPr="008E65E1">
        <w:rPr>
          <w:sz w:val="20"/>
          <w:szCs w:val="20"/>
        </w:rPr>
        <w:t>NR         brak konieczności badania danej cechy,</w:t>
      </w:r>
    </w:p>
    <w:p w:rsidR="00510C89" w:rsidRPr="008E65E1" w:rsidRDefault="00510C89" w:rsidP="00510C89">
      <w:pPr>
        <w:pStyle w:val="Bezodstpw"/>
        <w:ind w:firstLine="0"/>
        <w:rPr>
          <w:sz w:val="20"/>
          <w:szCs w:val="20"/>
        </w:rPr>
      </w:pPr>
      <w:r w:rsidRPr="008E65E1">
        <w:rPr>
          <w:sz w:val="20"/>
          <w:szCs w:val="20"/>
        </w:rPr>
        <w:t>CRB       kalifornijski wskaźnik nośności, %</w:t>
      </w:r>
    </w:p>
    <w:p w:rsidR="00510C89" w:rsidRPr="008E65E1" w:rsidRDefault="00510C89" w:rsidP="00510C89">
      <w:pPr>
        <w:pStyle w:val="Bezodstpw"/>
        <w:ind w:left="840" w:hanging="840"/>
        <w:rPr>
          <w:sz w:val="20"/>
          <w:szCs w:val="20"/>
        </w:rPr>
      </w:pPr>
      <w:r w:rsidRPr="008E65E1">
        <w:rPr>
          <w:sz w:val="20"/>
          <w:szCs w:val="20"/>
        </w:rPr>
        <w:t>SDV   obszar  uziarnienia,  w  którym  powinna  się mieścić  krzywa  uziarnienia mieszanki (S)  deklarowana przez dostawcę/producenta,</w:t>
      </w:r>
    </w:p>
    <w:p w:rsidR="00510C89" w:rsidRPr="008E65E1" w:rsidRDefault="00510C89" w:rsidP="00510C89">
      <w:pPr>
        <w:pStyle w:val="Bezodstpw"/>
        <w:ind w:left="840" w:hanging="840"/>
        <w:rPr>
          <w:sz w:val="20"/>
          <w:szCs w:val="20"/>
        </w:rPr>
      </w:pPr>
      <w:r w:rsidRPr="008E65E1">
        <w:rPr>
          <w:sz w:val="20"/>
          <w:szCs w:val="20"/>
        </w:rPr>
        <w:t>ZKP</w:t>
      </w:r>
      <w:r w:rsidRPr="008E65E1">
        <w:rPr>
          <w:sz w:val="20"/>
          <w:szCs w:val="20"/>
        </w:rPr>
        <w:tab/>
        <w:t>zakładowa kontrola produkcji.</w:t>
      </w:r>
    </w:p>
    <w:p w:rsidR="00510C89" w:rsidRPr="008E65E1" w:rsidRDefault="00510C89" w:rsidP="00510C89">
      <w:pPr>
        <w:pStyle w:val="StylIwony"/>
        <w:spacing w:after="0"/>
        <w:rPr>
          <w:rFonts w:ascii="Times New Roman" w:hAnsi="Times New Roman"/>
          <w:sz w:val="20"/>
        </w:rPr>
      </w:pPr>
      <w:r w:rsidRPr="008E65E1">
        <w:rPr>
          <w:rFonts w:ascii="Times New Roman" w:hAnsi="Times New Roman"/>
          <w:b/>
          <w:sz w:val="20"/>
        </w:rPr>
        <w:t xml:space="preserve">1.4.19. </w:t>
      </w:r>
      <w:r w:rsidRPr="008E65E1">
        <w:rPr>
          <w:rFonts w:ascii="Times New Roman" w:hAnsi="Times New Roman"/>
          <w:sz w:val="20"/>
        </w:rPr>
        <w:t>Pozostałe określenia podstawowe są zgodne z obowiązującymi, odpowiednimi polskimi normami i z definicjami podanymi w OST D-M-00.00.00 „Wymagania ogólne” [1], pkt 1.4.</w:t>
      </w:r>
    </w:p>
    <w:p w:rsidR="00510C89" w:rsidRPr="008E65E1" w:rsidRDefault="00510C89" w:rsidP="00510C89">
      <w:pPr>
        <w:pStyle w:val="Nagwek2"/>
        <w:rPr>
          <w:sz w:val="20"/>
        </w:rPr>
      </w:pPr>
      <w:r w:rsidRPr="008E65E1">
        <w:rPr>
          <w:sz w:val="20"/>
        </w:rPr>
        <w:t>1.5. Ogólne wymagania dotyczące robót</w:t>
      </w:r>
    </w:p>
    <w:p w:rsidR="00510C89" w:rsidRPr="008E65E1" w:rsidRDefault="00510C89" w:rsidP="00510C89">
      <w:pPr>
        <w:pStyle w:val="StylIwony"/>
        <w:spacing w:before="0" w:after="0"/>
        <w:rPr>
          <w:rFonts w:ascii="Times New Roman" w:hAnsi="Times New Roman"/>
          <w:sz w:val="20"/>
        </w:rPr>
      </w:pPr>
      <w:r w:rsidRPr="008E65E1">
        <w:rPr>
          <w:rFonts w:ascii="Times New Roman" w:hAnsi="Times New Roman"/>
          <w:b/>
          <w:sz w:val="20"/>
        </w:rPr>
        <w:tab/>
      </w:r>
      <w:r w:rsidRPr="008E65E1">
        <w:rPr>
          <w:rFonts w:ascii="Times New Roman" w:hAnsi="Times New Roman"/>
          <w:sz w:val="20"/>
        </w:rPr>
        <w:t>Ogólne wymagania dotyczące robót podano w OST D-M-00.00.00 „Wymagania ogólne” [1], pkt 1.5.</w:t>
      </w:r>
    </w:p>
    <w:p w:rsidR="00CB62CF" w:rsidRPr="008E65E1" w:rsidRDefault="00CB62CF" w:rsidP="00CB62CF">
      <w:pPr>
        <w:pStyle w:val="Nagwek1"/>
        <w:rPr>
          <w:sz w:val="20"/>
        </w:rPr>
      </w:pPr>
      <w:bookmarkStart w:id="11" w:name="_Toc520206711"/>
      <w:r w:rsidRPr="008E65E1">
        <w:rPr>
          <w:sz w:val="20"/>
        </w:rPr>
        <w:t xml:space="preserve">2. </w:t>
      </w:r>
      <w:r w:rsidR="00DE22B8" w:rsidRPr="008E65E1">
        <w:rPr>
          <w:sz w:val="20"/>
        </w:rPr>
        <w:t>Materiały</w:t>
      </w:r>
      <w:bookmarkEnd w:id="11"/>
    </w:p>
    <w:p w:rsidR="00A66A34" w:rsidRPr="008E65E1" w:rsidRDefault="00A66A34" w:rsidP="00A66A34">
      <w:pPr>
        <w:pStyle w:val="Nagwek2"/>
        <w:rPr>
          <w:sz w:val="20"/>
        </w:rPr>
      </w:pPr>
      <w:r w:rsidRPr="008E65E1">
        <w:rPr>
          <w:sz w:val="20"/>
        </w:rPr>
        <w:t>2.1. Ogólne wymagania dotyczące materiałów</w:t>
      </w:r>
    </w:p>
    <w:p w:rsidR="00A66A34" w:rsidRPr="008E65E1" w:rsidRDefault="00A66A34" w:rsidP="00A66A34">
      <w:pPr>
        <w:pStyle w:val="StylIwony"/>
        <w:spacing w:before="0" w:after="0"/>
        <w:rPr>
          <w:rFonts w:ascii="Times New Roman" w:hAnsi="Times New Roman"/>
          <w:sz w:val="20"/>
        </w:rPr>
      </w:pPr>
      <w:r w:rsidRPr="008E65E1">
        <w:rPr>
          <w:rFonts w:ascii="Times New Roman" w:hAnsi="Times New Roman"/>
          <w:b/>
          <w:sz w:val="20"/>
        </w:rPr>
        <w:tab/>
      </w:r>
      <w:r w:rsidRPr="008E65E1">
        <w:rPr>
          <w:rFonts w:ascii="Times New Roman" w:hAnsi="Times New Roman"/>
          <w:sz w:val="20"/>
        </w:rPr>
        <w:t>Ogólne wymagania dotyczące materiałów, ich pozyskiwania i składowania, podano w OST D-M-00.00.00 „Wymagania ogólne” [1], pkt 2.</w:t>
      </w:r>
    </w:p>
    <w:p w:rsidR="00A66A34" w:rsidRPr="008E65E1" w:rsidRDefault="00A66A34" w:rsidP="00A66A34">
      <w:pPr>
        <w:pStyle w:val="Nagwek2"/>
        <w:rPr>
          <w:sz w:val="20"/>
        </w:rPr>
      </w:pPr>
      <w:r w:rsidRPr="008E65E1">
        <w:rPr>
          <w:sz w:val="20"/>
        </w:rPr>
        <w:t>2.2. Materiały do wykonania robót</w:t>
      </w:r>
    </w:p>
    <w:p w:rsidR="00A66A34" w:rsidRPr="008E65E1" w:rsidRDefault="00A66A34" w:rsidP="00A66A34">
      <w:pPr>
        <w:spacing w:after="120"/>
        <w:rPr>
          <w:sz w:val="20"/>
        </w:rPr>
      </w:pPr>
      <w:r w:rsidRPr="008E65E1">
        <w:rPr>
          <w:b/>
          <w:sz w:val="20"/>
        </w:rPr>
        <w:t xml:space="preserve">2.2.1. </w:t>
      </w:r>
      <w:r w:rsidRPr="008E65E1">
        <w:rPr>
          <w:sz w:val="20"/>
        </w:rPr>
        <w:t xml:space="preserve"> Zgodność materiałów z dokumentacją projektową </w:t>
      </w:r>
    </w:p>
    <w:p w:rsidR="00A66A34" w:rsidRPr="008E65E1" w:rsidRDefault="00A66A34" w:rsidP="00A66A34">
      <w:pPr>
        <w:spacing w:after="120"/>
        <w:rPr>
          <w:sz w:val="20"/>
        </w:rPr>
      </w:pPr>
      <w:r w:rsidRPr="008E65E1">
        <w:rPr>
          <w:sz w:val="20"/>
        </w:rPr>
        <w:tab/>
        <w:t>Materiały do wykonania robót powinny być zgodne z ustaleniami dokumentacji projektowej lub ST.</w:t>
      </w:r>
    </w:p>
    <w:p w:rsidR="00A66A34" w:rsidRPr="008E65E1" w:rsidRDefault="00A66A34" w:rsidP="00A66A34">
      <w:pPr>
        <w:spacing w:after="120"/>
        <w:rPr>
          <w:sz w:val="20"/>
        </w:rPr>
      </w:pPr>
      <w:r w:rsidRPr="008E65E1">
        <w:rPr>
          <w:b/>
          <w:sz w:val="20"/>
        </w:rPr>
        <w:t xml:space="preserve">2.2.2. </w:t>
      </w:r>
      <w:r w:rsidRPr="008E65E1">
        <w:rPr>
          <w:sz w:val="20"/>
        </w:rPr>
        <w:t>Materiały wchodzące w skład mieszanki</w:t>
      </w:r>
    </w:p>
    <w:p w:rsidR="00A66A34" w:rsidRPr="008E65E1" w:rsidRDefault="00A66A34" w:rsidP="00A66A34">
      <w:pPr>
        <w:pStyle w:val="Bezodstpw"/>
        <w:ind w:firstLine="0"/>
        <w:rPr>
          <w:sz w:val="20"/>
          <w:szCs w:val="20"/>
        </w:rPr>
      </w:pPr>
      <w:r w:rsidRPr="008E65E1">
        <w:rPr>
          <w:sz w:val="20"/>
          <w:szCs w:val="20"/>
        </w:rPr>
        <w:tab/>
        <w:t>Materiałami stosowanymi do wytwarzania mieszanek z kruszywa niezwiązanego są:</w:t>
      </w:r>
    </w:p>
    <w:p w:rsidR="00A66A34" w:rsidRPr="008E65E1" w:rsidRDefault="00A66A34" w:rsidP="00A66A34">
      <w:pPr>
        <w:pStyle w:val="Bezodstpw"/>
        <w:numPr>
          <w:ilvl w:val="0"/>
          <w:numId w:val="15"/>
        </w:numPr>
        <w:rPr>
          <w:sz w:val="20"/>
          <w:szCs w:val="20"/>
        </w:rPr>
      </w:pPr>
      <w:r w:rsidRPr="008E65E1">
        <w:rPr>
          <w:sz w:val="20"/>
          <w:szCs w:val="20"/>
        </w:rPr>
        <w:t>kruszywo,</w:t>
      </w:r>
    </w:p>
    <w:p w:rsidR="008E65E1" w:rsidRPr="008E65E1" w:rsidRDefault="00A66A34" w:rsidP="008E65E1">
      <w:pPr>
        <w:pStyle w:val="Bezodstpw"/>
        <w:numPr>
          <w:ilvl w:val="0"/>
          <w:numId w:val="15"/>
        </w:numPr>
        <w:rPr>
          <w:sz w:val="20"/>
          <w:szCs w:val="20"/>
        </w:rPr>
      </w:pPr>
      <w:r w:rsidRPr="008E65E1">
        <w:rPr>
          <w:sz w:val="20"/>
          <w:szCs w:val="20"/>
        </w:rPr>
        <w:t>woda do zraszania kruszywa.</w:t>
      </w:r>
    </w:p>
    <w:p w:rsidR="00A66A34" w:rsidRPr="008E65E1" w:rsidRDefault="00A66A34" w:rsidP="00A66A34">
      <w:pPr>
        <w:pStyle w:val="Bezodstpw"/>
        <w:spacing w:before="120" w:after="120"/>
        <w:ind w:firstLine="0"/>
        <w:rPr>
          <w:sz w:val="20"/>
          <w:szCs w:val="20"/>
        </w:rPr>
      </w:pPr>
      <w:r w:rsidRPr="008E65E1">
        <w:rPr>
          <w:b/>
          <w:sz w:val="20"/>
          <w:szCs w:val="20"/>
        </w:rPr>
        <w:t>2.2.3</w:t>
      </w:r>
      <w:r w:rsidRPr="008E65E1">
        <w:rPr>
          <w:sz w:val="20"/>
          <w:szCs w:val="20"/>
        </w:rPr>
        <w:t>. Kruszywa</w:t>
      </w:r>
    </w:p>
    <w:p w:rsidR="00A66A34" w:rsidRPr="008E65E1" w:rsidRDefault="00A66A34" w:rsidP="00A66A34">
      <w:pPr>
        <w:tabs>
          <w:tab w:val="left" w:pos="600"/>
        </w:tabs>
        <w:rPr>
          <w:sz w:val="20"/>
        </w:rPr>
      </w:pPr>
      <w:r w:rsidRPr="008E65E1">
        <w:rPr>
          <w:sz w:val="20"/>
        </w:rPr>
        <w:tab/>
        <w:t>Do mieszanek można stosować następujące rodzaje kruszyw:</w:t>
      </w:r>
    </w:p>
    <w:p w:rsidR="00A66A34" w:rsidRPr="008E65E1" w:rsidRDefault="00A66A34" w:rsidP="00A66A34">
      <w:pPr>
        <w:numPr>
          <w:ilvl w:val="0"/>
          <w:numId w:val="16"/>
        </w:numPr>
        <w:rPr>
          <w:sz w:val="20"/>
        </w:rPr>
      </w:pPr>
      <w:r w:rsidRPr="008E65E1">
        <w:rPr>
          <w:sz w:val="20"/>
        </w:rPr>
        <w:t>kruszywo naturalne lub sztuczne,</w:t>
      </w:r>
    </w:p>
    <w:p w:rsidR="00A66A34" w:rsidRPr="008E65E1" w:rsidRDefault="00A66A34" w:rsidP="00A66A34">
      <w:pPr>
        <w:numPr>
          <w:ilvl w:val="0"/>
          <w:numId w:val="16"/>
        </w:numPr>
        <w:rPr>
          <w:sz w:val="20"/>
        </w:rPr>
      </w:pPr>
      <w:r w:rsidRPr="008E65E1">
        <w:rPr>
          <w:sz w:val="20"/>
        </w:rPr>
        <w:t>kruszywo z recyklingu,</w:t>
      </w:r>
    </w:p>
    <w:p w:rsidR="00A66A34" w:rsidRPr="008E65E1" w:rsidRDefault="00A66A34" w:rsidP="00A66A34">
      <w:pPr>
        <w:numPr>
          <w:ilvl w:val="0"/>
          <w:numId w:val="16"/>
        </w:numPr>
        <w:rPr>
          <w:sz w:val="20"/>
        </w:rPr>
      </w:pPr>
      <w:r w:rsidRPr="008E65E1">
        <w:rPr>
          <w:sz w:val="20"/>
        </w:rPr>
        <w:lastRenderedPageBreak/>
        <w:t>połączenie kruszyw wymienionych w punktach a) i b) z określeniem proporcji kruszyw z a) i b) z dokładnością ± 5% m/m.</w:t>
      </w:r>
    </w:p>
    <w:p w:rsidR="00A66A34" w:rsidRPr="008E65E1" w:rsidRDefault="00A66A34" w:rsidP="00A66A34">
      <w:pPr>
        <w:rPr>
          <w:sz w:val="20"/>
        </w:rPr>
      </w:pPr>
      <w:r w:rsidRPr="008E65E1">
        <w:rPr>
          <w:sz w:val="20"/>
        </w:rPr>
        <w:t xml:space="preserve">         Wymagania wobec kruszywa do warstwy </w:t>
      </w:r>
      <w:r w:rsidR="005C0B0C" w:rsidRPr="008E65E1">
        <w:rPr>
          <w:sz w:val="20"/>
        </w:rPr>
        <w:t>podbudowy zasadniczej</w:t>
      </w:r>
      <w:r w:rsidRPr="008E65E1">
        <w:rPr>
          <w:sz w:val="20"/>
        </w:rPr>
        <w:t xml:space="preserve"> przedstawia tablica 1.</w:t>
      </w:r>
    </w:p>
    <w:p w:rsidR="00F823DB" w:rsidRPr="008E65E1" w:rsidRDefault="00A66A34" w:rsidP="005C4BD5">
      <w:pPr>
        <w:ind w:firstLine="600"/>
        <w:rPr>
          <w:sz w:val="20"/>
        </w:rPr>
      </w:pPr>
      <w:r w:rsidRPr="008E65E1">
        <w:rPr>
          <w:sz w:val="20"/>
        </w:rPr>
        <w:t xml:space="preserve">Mieszanki o górnym wymiarze ziaren (D) większym niż </w:t>
      </w:r>
      <w:smartTag w:uri="urn:schemas-microsoft-com:office:smarttags" w:element="metricconverter">
        <w:smartTagPr>
          <w:attr w:name="ProductID" w:val="80 mm"/>
        </w:smartTagPr>
        <w:r w:rsidRPr="008E65E1">
          <w:rPr>
            <w:sz w:val="20"/>
          </w:rPr>
          <w:t>80 mm</w:t>
        </w:r>
      </w:smartTag>
      <w:r w:rsidRPr="008E65E1">
        <w:rPr>
          <w:sz w:val="20"/>
        </w:rPr>
        <w:t xml:space="preserve"> nie są objęte normą PN-EN 13285 [17] i niniejszą OST.</w:t>
      </w:r>
    </w:p>
    <w:p w:rsidR="00F823DB" w:rsidRPr="008E65E1" w:rsidRDefault="00404594" w:rsidP="00404594">
      <w:pPr>
        <w:pStyle w:val="Bezodstpw"/>
        <w:tabs>
          <w:tab w:val="left" w:pos="1134"/>
        </w:tabs>
        <w:ind w:left="1200" w:hanging="1200"/>
        <w:rPr>
          <w:sz w:val="20"/>
          <w:szCs w:val="20"/>
        </w:rPr>
      </w:pPr>
      <w:r w:rsidRPr="008E65E1">
        <w:rPr>
          <w:sz w:val="20"/>
          <w:szCs w:val="20"/>
        </w:rPr>
        <w:t>Tablica 1.</w:t>
      </w:r>
      <w:r w:rsidRPr="008E65E1">
        <w:rPr>
          <w:sz w:val="20"/>
          <w:szCs w:val="20"/>
        </w:rPr>
        <w:tab/>
      </w:r>
      <w:r w:rsidR="00F823DB" w:rsidRPr="008E65E1">
        <w:rPr>
          <w:sz w:val="20"/>
          <w:szCs w:val="20"/>
        </w:rPr>
        <w:t xml:space="preserve">Wymagania według WT-4 [20] i PN-EN 13242 [16] wobec kruszyw do mieszanek niezwiązanych w warstwie podbudowy zasadniczej </w:t>
      </w:r>
    </w:p>
    <w:p w:rsidR="00F823DB" w:rsidRPr="008E65E1" w:rsidRDefault="00F823DB" w:rsidP="00F823DB">
      <w:pPr>
        <w:pStyle w:val="Bezodstpw"/>
        <w:spacing w:before="120" w:after="120"/>
        <w:ind w:left="2280" w:hanging="2280"/>
        <w:rPr>
          <w:sz w:val="20"/>
          <w:szCs w:val="20"/>
        </w:rPr>
      </w:pPr>
      <w:r w:rsidRPr="008E65E1">
        <w:rPr>
          <w:sz w:val="20"/>
          <w:szCs w:val="20"/>
        </w:rPr>
        <w:t xml:space="preserve">Skróty użyte w tablicy: Kat. – kategoria właściwości,  </w:t>
      </w:r>
      <w:proofErr w:type="spellStart"/>
      <w:r w:rsidRPr="008E65E1">
        <w:rPr>
          <w:sz w:val="20"/>
          <w:szCs w:val="20"/>
        </w:rPr>
        <w:t>Dekl</w:t>
      </w:r>
      <w:proofErr w:type="spellEnd"/>
      <w:r w:rsidRPr="008E65E1">
        <w:rPr>
          <w:sz w:val="20"/>
          <w:szCs w:val="20"/>
        </w:rPr>
        <w:t xml:space="preserve"> – deklarowana, </w:t>
      </w:r>
      <w:proofErr w:type="spellStart"/>
      <w:r w:rsidRPr="008E65E1">
        <w:rPr>
          <w:sz w:val="20"/>
          <w:szCs w:val="20"/>
        </w:rPr>
        <w:t>wsk</w:t>
      </w:r>
      <w:proofErr w:type="spellEnd"/>
      <w:r w:rsidRPr="008E65E1">
        <w:rPr>
          <w:sz w:val="20"/>
          <w:szCs w:val="20"/>
        </w:rPr>
        <w:t xml:space="preserve">. – wskaźnik,                    </w:t>
      </w:r>
      <w:proofErr w:type="spellStart"/>
      <w:r w:rsidRPr="008E65E1">
        <w:rPr>
          <w:sz w:val="20"/>
          <w:szCs w:val="20"/>
        </w:rPr>
        <w:t>wsp</w:t>
      </w:r>
      <w:proofErr w:type="spellEnd"/>
      <w:r w:rsidRPr="008E65E1">
        <w:rPr>
          <w:sz w:val="20"/>
          <w:szCs w:val="20"/>
        </w:rPr>
        <w:t xml:space="preserve">. – współczynnik, </w:t>
      </w:r>
      <w:proofErr w:type="spellStart"/>
      <w:r w:rsidRPr="008E65E1">
        <w:rPr>
          <w:sz w:val="20"/>
          <w:szCs w:val="20"/>
        </w:rPr>
        <w:t>roz</w:t>
      </w:r>
      <w:proofErr w:type="spellEnd"/>
      <w:r w:rsidRPr="008E65E1">
        <w:rPr>
          <w:sz w:val="20"/>
          <w:szCs w:val="20"/>
        </w:rPr>
        <w:t>. -rozdział</w:t>
      </w: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709"/>
        <w:gridCol w:w="4284"/>
      </w:tblGrid>
      <w:tr w:rsidR="00F823DB" w:rsidRPr="008E65E1">
        <w:tc>
          <w:tcPr>
            <w:tcW w:w="3085" w:type="dxa"/>
            <w:vMerge w:val="restart"/>
            <w:vAlign w:val="center"/>
          </w:tcPr>
          <w:p w:rsidR="00F823DB" w:rsidRPr="008E65E1" w:rsidRDefault="00F823DB" w:rsidP="00F85F94">
            <w:pPr>
              <w:pStyle w:val="Bezodstpw"/>
              <w:ind w:firstLine="0"/>
              <w:jc w:val="center"/>
              <w:rPr>
                <w:sz w:val="20"/>
                <w:szCs w:val="20"/>
              </w:rPr>
            </w:pPr>
            <w:r w:rsidRPr="008E65E1">
              <w:rPr>
                <w:sz w:val="20"/>
                <w:szCs w:val="20"/>
              </w:rPr>
              <w:t>Właściwość</w:t>
            </w:r>
          </w:p>
          <w:p w:rsidR="00F823DB" w:rsidRPr="008E65E1" w:rsidRDefault="00F823DB" w:rsidP="00F85F94">
            <w:pPr>
              <w:pStyle w:val="Bezodstpw"/>
              <w:ind w:firstLine="0"/>
              <w:jc w:val="center"/>
              <w:rPr>
                <w:sz w:val="20"/>
                <w:szCs w:val="20"/>
              </w:rPr>
            </w:pPr>
            <w:r w:rsidRPr="008E65E1">
              <w:rPr>
                <w:sz w:val="20"/>
                <w:szCs w:val="20"/>
              </w:rPr>
              <w:t>kruszywa</w:t>
            </w:r>
          </w:p>
        </w:tc>
        <w:tc>
          <w:tcPr>
            <w:tcW w:w="1134" w:type="dxa"/>
            <w:vMerge w:val="restart"/>
            <w:vAlign w:val="center"/>
          </w:tcPr>
          <w:p w:rsidR="00F823DB" w:rsidRPr="008E65E1" w:rsidRDefault="00F823DB" w:rsidP="00F85F94">
            <w:pPr>
              <w:pStyle w:val="Bezodstpw"/>
              <w:ind w:firstLine="0"/>
              <w:jc w:val="center"/>
              <w:rPr>
                <w:sz w:val="20"/>
                <w:szCs w:val="20"/>
              </w:rPr>
            </w:pPr>
            <w:r w:rsidRPr="008E65E1">
              <w:rPr>
                <w:sz w:val="20"/>
                <w:szCs w:val="20"/>
              </w:rPr>
              <w:t>Metoda</w:t>
            </w:r>
          </w:p>
          <w:p w:rsidR="00F823DB" w:rsidRPr="008E65E1" w:rsidRDefault="00F823DB" w:rsidP="00F85F94">
            <w:pPr>
              <w:pStyle w:val="Bezodstpw"/>
              <w:ind w:firstLine="0"/>
              <w:jc w:val="center"/>
              <w:rPr>
                <w:sz w:val="20"/>
                <w:szCs w:val="20"/>
              </w:rPr>
            </w:pPr>
            <w:r w:rsidRPr="008E65E1">
              <w:rPr>
                <w:sz w:val="20"/>
                <w:szCs w:val="20"/>
              </w:rPr>
              <w:t>badania</w:t>
            </w:r>
          </w:p>
          <w:p w:rsidR="00F823DB" w:rsidRPr="008E65E1" w:rsidRDefault="00F823DB" w:rsidP="00F85F94">
            <w:pPr>
              <w:pStyle w:val="Bezodstpw"/>
              <w:ind w:firstLine="0"/>
              <w:jc w:val="center"/>
              <w:rPr>
                <w:sz w:val="20"/>
                <w:szCs w:val="20"/>
              </w:rPr>
            </w:pPr>
            <w:r w:rsidRPr="008E65E1">
              <w:rPr>
                <w:sz w:val="20"/>
                <w:szCs w:val="20"/>
              </w:rPr>
              <w:t>wg</w:t>
            </w:r>
          </w:p>
        </w:tc>
        <w:tc>
          <w:tcPr>
            <w:tcW w:w="4993" w:type="dxa"/>
            <w:gridSpan w:val="2"/>
          </w:tcPr>
          <w:p w:rsidR="00F823DB" w:rsidRPr="008E65E1" w:rsidRDefault="00F823DB" w:rsidP="00F85F94">
            <w:pPr>
              <w:pStyle w:val="Bezodstpw"/>
              <w:ind w:firstLine="0"/>
              <w:jc w:val="center"/>
              <w:rPr>
                <w:sz w:val="20"/>
                <w:szCs w:val="20"/>
              </w:rPr>
            </w:pPr>
            <w:r w:rsidRPr="008E65E1">
              <w:rPr>
                <w:sz w:val="20"/>
                <w:szCs w:val="20"/>
              </w:rPr>
              <w:t>Wymagania wobec kruszywa do mieszanek niezwiązanych, przeznaczonych do zastosowania w warstwie podbudowy zasadniczej pod nawierzchnią drogi obciążonej ruchem  kategorii KR1 ÷ KR6</w:t>
            </w:r>
          </w:p>
        </w:tc>
      </w:tr>
      <w:tr w:rsidR="00F823DB" w:rsidRPr="008E65E1">
        <w:trPr>
          <w:trHeight w:val="476"/>
        </w:trPr>
        <w:tc>
          <w:tcPr>
            <w:tcW w:w="3085" w:type="dxa"/>
            <w:vMerge/>
          </w:tcPr>
          <w:p w:rsidR="00F823DB" w:rsidRPr="008E65E1" w:rsidRDefault="00F823DB" w:rsidP="00F85F94">
            <w:pPr>
              <w:pStyle w:val="Bezodstpw"/>
              <w:ind w:firstLine="0"/>
              <w:rPr>
                <w:sz w:val="20"/>
                <w:szCs w:val="20"/>
              </w:rPr>
            </w:pPr>
          </w:p>
        </w:tc>
        <w:tc>
          <w:tcPr>
            <w:tcW w:w="1134" w:type="dxa"/>
            <w:vMerge/>
          </w:tcPr>
          <w:p w:rsidR="00F823DB" w:rsidRPr="008E65E1" w:rsidRDefault="00F823DB" w:rsidP="00F85F94">
            <w:pPr>
              <w:pStyle w:val="Bezodstpw"/>
              <w:ind w:firstLine="0"/>
              <w:rPr>
                <w:sz w:val="20"/>
                <w:szCs w:val="20"/>
              </w:rPr>
            </w:pPr>
          </w:p>
        </w:tc>
        <w:tc>
          <w:tcPr>
            <w:tcW w:w="709" w:type="dxa"/>
            <w:vAlign w:val="center"/>
          </w:tcPr>
          <w:p w:rsidR="00F823DB" w:rsidRPr="008E65E1" w:rsidRDefault="00F823DB" w:rsidP="00F85F94">
            <w:pPr>
              <w:pStyle w:val="Bezodstpw"/>
              <w:ind w:firstLine="0"/>
              <w:jc w:val="center"/>
              <w:rPr>
                <w:sz w:val="20"/>
                <w:szCs w:val="20"/>
              </w:rPr>
            </w:pPr>
            <w:r w:rsidRPr="008E65E1">
              <w:rPr>
                <w:sz w:val="20"/>
                <w:szCs w:val="20"/>
              </w:rPr>
              <w:t>Punkt</w:t>
            </w:r>
          </w:p>
          <w:p w:rsidR="00F823DB" w:rsidRPr="008E65E1" w:rsidRDefault="00F823DB" w:rsidP="00F85F94">
            <w:pPr>
              <w:pStyle w:val="Bezodstpw"/>
              <w:ind w:firstLine="0"/>
              <w:jc w:val="center"/>
              <w:rPr>
                <w:sz w:val="20"/>
                <w:szCs w:val="20"/>
              </w:rPr>
            </w:pPr>
            <w:r w:rsidRPr="008E65E1">
              <w:rPr>
                <w:sz w:val="20"/>
                <w:szCs w:val="20"/>
              </w:rPr>
              <w:t>PN-EN</w:t>
            </w:r>
          </w:p>
          <w:p w:rsidR="00F823DB" w:rsidRPr="008E65E1" w:rsidRDefault="00F823DB" w:rsidP="00F85F94">
            <w:pPr>
              <w:pStyle w:val="Bezodstpw"/>
              <w:ind w:firstLine="0"/>
              <w:jc w:val="center"/>
              <w:rPr>
                <w:sz w:val="20"/>
                <w:szCs w:val="20"/>
              </w:rPr>
            </w:pPr>
            <w:r w:rsidRPr="008E65E1">
              <w:rPr>
                <w:sz w:val="20"/>
                <w:szCs w:val="20"/>
              </w:rPr>
              <w:t>13242</w:t>
            </w:r>
          </w:p>
        </w:tc>
        <w:tc>
          <w:tcPr>
            <w:tcW w:w="4284" w:type="dxa"/>
            <w:vAlign w:val="center"/>
          </w:tcPr>
          <w:p w:rsidR="00F823DB" w:rsidRPr="008E65E1" w:rsidRDefault="00F823DB" w:rsidP="00F85F94">
            <w:pPr>
              <w:pStyle w:val="Bezodstpw"/>
              <w:ind w:firstLine="0"/>
              <w:jc w:val="center"/>
              <w:rPr>
                <w:sz w:val="20"/>
                <w:szCs w:val="20"/>
              </w:rPr>
            </w:pPr>
            <w:r w:rsidRPr="008E65E1">
              <w:rPr>
                <w:sz w:val="20"/>
                <w:szCs w:val="20"/>
              </w:rPr>
              <w:t>Wymagania</w:t>
            </w:r>
          </w:p>
          <w:p w:rsidR="00F823DB" w:rsidRPr="008E65E1" w:rsidRDefault="00F823DB" w:rsidP="00F85F94">
            <w:pPr>
              <w:pStyle w:val="Bezodstpw"/>
              <w:ind w:firstLine="0"/>
              <w:jc w:val="center"/>
              <w:rPr>
                <w:sz w:val="20"/>
                <w:szCs w:val="20"/>
              </w:rPr>
            </w:pP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Zestaw sit #</w:t>
            </w:r>
          </w:p>
        </w:tc>
        <w:tc>
          <w:tcPr>
            <w:tcW w:w="1134" w:type="dxa"/>
          </w:tcPr>
          <w:p w:rsidR="00F823DB" w:rsidRPr="008E65E1" w:rsidRDefault="00F823DB" w:rsidP="00F85F94">
            <w:pPr>
              <w:pStyle w:val="Bezodstpw"/>
              <w:ind w:firstLine="0"/>
              <w:jc w:val="center"/>
              <w:rPr>
                <w:sz w:val="20"/>
                <w:szCs w:val="20"/>
              </w:rPr>
            </w:pPr>
            <w:r w:rsidRPr="008E65E1">
              <w:rPr>
                <w:sz w:val="20"/>
                <w:szCs w:val="20"/>
              </w:rPr>
              <w:t>-</w:t>
            </w:r>
          </w:p>
        </w:tc>
        <w:tc>
          <w:tcPr>
            <w:tcW w:w="709" w:type="dxa"/>
          </w:tcPr>
          <w:p w:rsidR="00F823DB" w:rsidRPr="008E65E1" w:rsidRDefault="00F823DB" w:rsidP="00F85F94">
            <w:pPr>
              <w:pStyle w:val="Bezodstpw"/>
              <w:ind w:firstLine="0"/>
              <w:rPr>
                <w:sz w:val="20"/>
                <w:szCs w:val="20"/>
              </w:rPr>
            </w:pPr>
            <w:r w:rsidRPr="008E65E1">
              <w:rPr>
                <w:sz w:val="20"/>
                <w:szCs w:val="20"/>
              </w:rPr>
              <w:t>4.1-4.2</w:t>
            </w:r>
          </w:p>
        </w:tc>
        <w:tc>
          <w:tcPr>
            <w:tcW w:w="4284" w:type="dxa"/>
          </w:tcPr>
          <w:p w:rsidR="00F823DB" w:rsidRPr="008E65E1" w:rsidRDefault="00F823DB" w:rsidP="00F85F94">
            <w:pPr>
              <w:pStyle w:val="Bezodstpw"/>
              <w:ind w:firstLine="0"/>
              <w:rPr>
                <w:sz w:val="20"/>
                <w:szCs w:val="20"/>
              </w:rPr>
            </w:pPr>
            <w:r w:rsidRPr="008E65E1">
              <w:rPr>
                <w:sz w:val="20"/>
                <w:szCs w:val="20"/>
              </w:rPr>
              <w:t xml:space="preserve">0,063; 0,5; 1; 2; 4; 5,6; 8; 11,2; 16; 22,4; 31,5; 45; 63 i </w:t>
            </w:r>
            <w:smartTag w:uri="urn:schemas-microsoft-com:office:smarttags" w:element="metricconverter">
              <w:smartTagPr>
                <w:attr w:name="ProductID" w:val="90 mm"/>
              </w:smartTagPr>
              <w:r w:rsidRPr="008E65E1">
                <w:rPr>
                  <w:sz w:val="20"/>
                  <w:szCs w:val="20"/>
                </w:rPr>
                <w:t>90 mm</w:t>
              </w:r>
            </w:smartTag>
            <w:r w:rsidRPr="008E65E1">
              <w:rPr>
                <w:sz w:val="20"/>
                <w:szCs w:val="20"/>
              </w:rPr>
              <w:t xml:space="preserve"> (zestaw podstawowy plus zestaw 1) </w:t>
            </w:r>
          </w:p>
          <w:p w:rsidR="00F823DB" w:rsidRPr="008E65E1" w:rsidRDefault="00F823DB" w:rsidP="00F85F94">
            <w:pPr>
              <w:pStyle w:val="Bezodstpw"/>
              <w:ind w:firstLine="0"/>
              <w:rPr>
                <w:sz w:val="20"/>
                <w:szCs w:val="20"/>
              </w:rPr>
            </w:pPr>
            <w:r w:rsidRPr="008E65E1">
              <w:rPr>
                <w:sz w:val="20"/>
                <w:szCs w:val="20"/>
              </w:rPr>
              <w:t xml:space="preserve"> Wszystkie frakcje dozwolone</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Uziarnienie</w:t>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933-1[5]</w:t>
            </w:r>
          </w:p>
          <w:p w:rsidR="00F823DB" w:rsidRPr="008E65E1" w:rsidRDefault="00F823DB" w:rsidP="00F85F94">
            <w:pPr>
              <w:pStyle w:val="Bezodstpw"/>
              <w:ind w:firstLine="0"/>
              <w:rPr>
                <w:sz w:val="20"/>
                <w:szCs w:val="20"/>
              </w:rPr>
            </w:pPr>
          </w:p>
        </w:tc>
        <w:tc>
          <w:tcPr>
            <w:tcW w:w="709" w:type="dxa"/>
          </w:tcPr>
          <w:p w:rsidR="00F823DB" w:rsidRPr="008E65E1" w:rsidRDefault="00F823DB" w:rsidP="00F85F94">
            <w:pPr>
              <w:pStyle w:val="Bezodstpw"/>
              <w:ind w:firstLine="0"/>
              <w:rPr>
                <w:sz w:val="20"/>
                <w:szCs w:val="20"/>
              </w:rPr>
            </w:pPr>
            <w:r w:rsidRPr="008E65E1">
              <w:rPr>
                <w:sz w:val="20"/>
                <w:szCs w:val="20"/>
              </w:rPr>
              <w:t>4.3.1</w:t>
            </w:r>
          </w:p>
        </w:tc>
        <w:tc>
          <w:tcPr>
            <w:tcW w:w="4284" w:type="dxa"/>
          </w:tcPr>
          <w:p w:rsidR="00F823DB" w:rsidRPr="008E65E1" w:rsidRDefault="00F823DB" w:rsidP="00F85F94">
            <w:pPr>
              <w:pStyle w:val="Bezodstpw"/>
              <w:ind w:firstLine="0"/>
              <w:rPr>
                <w:sz w:val="20"/>
                <w:szCs w:val="20"/>
              </w:rPr>
            </w:pPr>
            <w:r w:rsidRPr="008E65E1">
              <w:rPr>
                <w:sz w:val="20"/>
                <w:szCs w:val="20"/>
              </w:rPr>
              <w:t>Kruszywo grube: kat. G</w:t>
            </w:r>
            <w:r w:rsidRPr="008E65E1">
              <w:rPr>
                <w:sz w:val="20"/>
                <w:szCs w:val="20"/>
                <w:vertAlign w:val="subscript"/>
              </w:rPr>
              <w:t>C</w:t>
            </w:r>
            <w:r w:rsidRPr="008E65E1">
              <w:rPr>
                <w:sz w:val="20"/>
                <w:szCs w:val="20"/>
              </w:rPr>
              <w:t>80/20,   kruszywo drobne: kat. G</w:t>
            </w:r>
            <w:r w:rsidRPr="008E65E1">
              <w:rPr>
                <w:sz w:val="20"/>
                <w:szCs w:val="20"/>
                <w:vertAlign w:val="subscript"/>
              </w:rPr>
              <w:t>F</w:t>
            </w:r>
            <w:r w:rsidRPr="008E65E1">
              <w:rPr>
                <w:sz w:val="20"/>
                <w:szCs w:val="20"/>
              </w:rPr>
              <w:t>80,   kruszywo o ciągłym uziarnieniu: kat. G</w:t>
            </w:r>
            <w:r w:rsidRPr="008E65E1">
              <w:rPr>
                <w:sz w:val="20"/>
                <w:szCs w:val="20"/>
                <w:vertAlign w:val="subscript"/>
              </w:rPr>
              <w:t>A</w:t>
            </w:r>
            <w:r w:rsidRPr="008E65E1">
              <w:rPr>
                <w:sz w:val="20"/>
                <w:szCs w:val="20"/>
              </w:rPr>
              <w:t xml:space="preserve">75.   </w:t>
            </w:r>
          </w:p>
          <w:p w:rsidR="00F823DB" w:rsidRPr="008E65E1" w:rsidRDefault="00F823DB" w:rsidP="00F85F94">
            <w:pPr>
              <w:pStyle w:val="Bezodstpw"/>
              <w:ind w:firstLine="0"/>
              <w:rPr>
                <w:sz w:val="20"/>
                <w:szCs w:val="20"/>
              </w:rPr>
            </w:pPr>
            <w:r w:rsidRPr="008E65E1">
              <w:rPr>
                <w:sz w:val="20"/>
                <w:szCs w:val="20"/>
              </w:rPr>
              <w:t>Uziarnienie mieszanek kruszywa wg rysunków 1÷3</w:t>
            </w:r>
          </w:p>
        </w:tc>
      </w:tr>
      <w:tr w:rsidR="00F823DB" w:rsidRPr="008E65E1">
        <w:trPr>
          <w:trHeight w:val="433"/>
        </w:trPr>
        <w:tc>
          <w:tcPr>
            <w:tcW w:w="3085" w:type="dxa"/>
          </w:tcPr>
          <w:p w:rsidR="00F823DB" w:rsidRPr="008E65E1" w:rsidRDefault="00F823DB" w:rsidP="009B522B">
            <w:pPr>
              <w:pStyle w:val="Bezodstpw"/>
              <w:ind w:firstLine="0"/>
              <w:jc w:val="left"/>
              <w:rPr>
                <w:sz w:val="20"/>
                <w:szCs w:val="20"/>
              </w:rPr>
            </w:pPr>
            <w:r w:rsidRPr="008E65E1">
              <w:rPr>
                <w:sz w:val="20"/>
                <w:szCs w:val="20"/>
              </w:rPr>
              <w:t>Ogólne granice i tolerancje uziarnienia kruszywa grubego na sitach pośrednich</w:t>
            </w:r>
          </w:p>
          <w:p w:rsidR="00F823DB" w:rsidRPr="008E65E1" w:rsidRDefault="00F823DB" w:rsidP="009B522B">
            <w:pPr>
              <w:pStyle w:val="Bezodstpw"/>
              <w:ind w:firstLine="0"/>
              <w:jc w:val="left"/>
              <w:rPr>
                <w:sz w:val="20"/>
                <w:szCs w:val="20"/>
              </w:rPr>
            </w:pP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933-1 [5]</w:t>
            </w:r>
          </w:p>
          <w:p w:rsidR="00F823DB" w:rsidRPr="008E65E1" w:rsidRDefault="00F823DB" w:rsidP="00F85F94">
            <w:pPr>
              <w:pStyle w:val="Bezodstpw"/>
              <w:ind w:firstLine="0"/>
              <w:rPr>
                <w:sz w:val="20"/>
                <w:szCs w:val="20"/>
              </w:rPr>
            </w:pPr>
          </w:p>
        </w:tc>
        <w:tc>
          <w:tcPr>
            <w:tcW w:w="709" w:type="dxa"/>
          </w:tcPr>
          <w:p w:rsidR="00F823DB" w:rsidRPr="008E65E1" w:rsidRDefault="00F823DB" w:rsidP="00F85F94">
            <w:pPr>
              <w:pStyle w:val="Bezodstpw"/>
              <w:ind w:firstLine="0"/>
              <w:rPr>
                <w:sz w:val="20"/>
                <w:szCs w:val="20"/>
              </w:rPr>
            </w:pPr>
            <w:r w:rsidRPr="008E65E1">
              <w:rPr>
                <w:sz w:val="20"/>
                <w:szCs w:val="20"/>
              </w:rPr>
              <w:t>4.3.2</w:t>
            </w:r>
          </w:p>
        </w:tc>
        <w:tc>
          <w:tcPr>
            <w:tcW w:w="4284" w:type="dxa"/>
          </w:tcPr>
          <w:p w:rsidR="00F823DB" w:rsidRPr="008E65E1" w:rsidRDefault="00F823DB" w:rsidP="00F85F94">
            <w:pPr>
              <w:pStyle w:val="Bezodstpw"/>
              <w:ind w:firstLine="0"/>
              <w:rPr>
                <w:sz w:val="20"/>
                <w:szCs w:val="20"/>
              </w:rPr>
            </w:pPr>
            <w:r w:rsidRPr="008E65E1">
              <w:rPr>
                <w:sz w:val="20"/>
                <w:szCs w:val="20"/>
              </w:rPr>
              <w:t>Kat. GT</w:t>
            </w:r>
            <w:r w:rsidRPr="008E65E1">
              <w:rPr>
                <w:sz w:val="20"/>
                <w:szCs w:val="20"/>
                <w:vertAlign w:val="subscript"/>
              </w:rPr>
              <w:t>C</w:t>
            </w:r>
            <w:r w:rsidRPr="008E65E1">
              <w:rPr>
                <w:sz w:val="20"/>
                <w:szCs w:val="20"/>
              </w:rPr>
              <w:t>20/15 (tj. dla stosunku D/d ≥2 i sita o pośrednich wymiarach D/1,4 ogólne granice wynoszą 20-70% przechodzącej masy i graniczne odchylenia od typowego uziarnienia deklarowanego przez producenta wynoszą ±15%)</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 xml:space="preserve">Tolerancje typowego uziarnienia </w:t>
            </w:r>
            <w:proofErr w:type="spellStart"/>
            <w:r w:rsidRPr="008E65E1">
              <w:rPr>
                <w:sz w:val="20"/>
                <w:szCs w:val="20"/>
              </w:rPr>
              <w:t>kru</w:t>
            </w:r>
            <w:proofErr w:type="spellEnd"/>
            <w:r w:rsidRPr="008E65E1">
              <w:rPr>
                <w:sz w:val="20"/>
                <w:szCs w:val="20"/>
              </w:rPr>
              <w:t>-</w:t>
            </w:r>
            <w:r w:rsidRPr="008E65E1">
              <w:rPr>
                <w:sz w:val="20"/>
                <w:szCs w:val="20"/>
              </w:rPr>
              <w:br/>
            </w:r>
            <w:proofErr w:type="spellStart"/>
            <w:r w:rsidRPr="008E65E1">
              <w:rPr>
                <w:sz w:val="20"/>
                <w:szCs w:val="20"/>
              </w:rPr>
              <w:t>szywa</w:t>
            </w:r>
            <w:proofErr w:type="spellEnd"/>
            <w:r w:rsidRPr="008E65E1">
              <w:rPr>
                <w:sz w:val="20"/>
                <w:szCs w:val="20"/>
              </w:rPr>
              <w:t xml:space="preserve"> drobnego i kruszywa o ciągłym uziarnieniu</w:t>
            </w:r>
            <w:r w:rsidRPr="008E65E1">
              <w:rPr>
                <w:sz w:val="20"/>
                <w:szCs w:val="20"/>
              </w:rPr>
              <w:br/>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933-1 [5]</w:t>
            </w:r>
          </w:p>
          <w:p w:rsidR="00F823DB" w:rsidRPr="008E65E1" w:rsidRDefault="00F823DB" w:rsidP="00F85F94">
            <w:pPr>
              <w:pStyle w:val="Bezodstpw"/>
              <w:ind w:firstLine="0"/>
              <w:rPr>
                <w:sz w:val="20"/>
                <w:szCs w:val="20"/>
              </w:rPr>
            </w:pPr>
          </w:p>
        </w:tc>
        <w:tc>
          <w:tcPr>
            <w:tcW w:w="709" w:type="dxa"/>
          </w:tcPr>
          <w:p w:rsidR="00F823DB" w:rsidRPr="008E65E1" w:rsidRDefault="00F823DB" w:rsidP="00F85F94">
            <w:pPr>
              <w:pStyle w:val="Bezodstpw"/>
              <w:ind w:firstLine="0"/>
              <w:rPr>
                <w:sz w:val="20"/>
                <w:szCs w:val="20"/>
              </w:rPr>
            </w:pPr>
            <w:r w:rsidRPr="008E65E1">
              <w:rPr>
                <w:sz w:val="20"/>
                <w:szCs w:val="20"/>
              </w:rPr>
              <w:t>4.3.3</w:t>
            </w:r>
          </w:p>
        </w:tc>
        <w:tc>
          <w:tcPr>
            <w:tcW w:w="4284" w:type="dxa"/>
          </w:tcPr>
          <w:p w:rsidR="00F823DB" w:rsidRPr="008E65E1" w:rsidRDefault="00F823DB" w:rsidP="00F85F94">
            <w:pPr>
              <w:pStyle w:val="Bezodstpw"/>
              <w:ind w:firstLine="0"/>
              <w:rPr>
                <w:sz w:val="20"/>
                <w:szCs w:val="20"/>
              </w:rPr>
            </w:pPr>
            <w:r w:rsidRPr="008E65E1">
              <w:rPr>
                <w:sz w:val="20"/>
                <w:szCs w:val="20"/>
              </w:rPr>
              <w:t>Kruszywo drobne: kat. GT</w:t>
            </w:r>
            <w:r w:rsidRPr="008E65E1">
              <w:rPr>
                <w:sz w:val="20"/>
                <w:szCs w:val="20"/>
                <w:vertAlign w:val="subscript"/>
              </w:rPr>
              <w:t>F</w:t>
            </w:r>
            <w:r w:rsidRPr="008E65E1">
              <w:rPr>
                <w:sz w:val="20"/>
                <w:szCs w:val="20"/>
              </w:rPr>
              <w:t>10 (tj. procent masy przechodzącej przez sito górne D: ±5%, sito D/2: ±10%, sito 0,063 mm: ±3%).Kruszywo o ciągłym uziarnieniu: kat. GT</w:t>
            </w:r>
            <w:r w:rsidRPr="008E65E1">
              <w:rPr>
                <w:sz w:val="20"/>
                <w:szCs w:val="20"/>
                <w:vertAlign w:val="subscript"/>
              </w:rPr>
              <w:t>A</w:t>
            </w:r>
            <w:r w:rsidRPr="008E65E1">
              <w:rPr>
                <w:sz w:val="20"/>
                <w:szCs w:val="20"/>
              </w:rPr>
              <w:t>20 (tj. procent masy przechodzącej przez sito górne D: ±5%, sito D/2: ±20%, sito 0,063 mm: ±4%)</w:t>
            </w:r>
          </w:p>
        </w:tc>
      </w:tr>
      <w:tr w:rsidR="00F823DB" w:rsidRPr="008E65E1">
        <w:trPr>
          <w:trHeight w:val="671"/>
        </w:trPr>
        <w:tc>
          <w:tcPr>
            <w:tcW w:w="3085" w:type="dxa"/>
          </w:tcPr>
          <w:p w:rsidR="00F823DB" w:rsidRPr="008E65E1" w:rsidRDefault="00F823DB" w:rsidP="009B522B">
            <w:pPr>
              <w:pStyle w:val="Bezodstpw"/>
              <w:ind w:firstLine="0"/>
              <w:jc w:val="left"/>
              <w:rPr>
                <w:sz w:val="20"/>
                <w:szCs w:val="20"/>
              </w:rPr>
            </w:pPr>
            <w:r w:rsidRPr="008E65E1">
              <w:rPr>
                <w:sz w:val="20"/>
                <w:szCs w:val="20"/>
              </w:rPr>
              <w:t>Kształt kruszywa grubego – maksymalne wartości wskaź</w:t>
            </w:r>
            <w:r w:rsidRPr="008E65E1">
              <w:rPr>
                <w:sz w:val="20"/>
                <w:szCs w:val="20"/>
              </w:rPr>
              <w:softHyphen/>
              <w:t>nika płaskości</w:t>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vertAlign w:val="superscript"/>
              </w:rPr>
            </w:pPr>
            <w:r w:rsidRPr="008E65E1">
              <w:rPr>
                <w:sz w:val="20"/>
                <w:szCs w:val="20"/>
              </w:rPr>
              <w:t>933-3  [6]</w:t>
            </w:r>
          </w:p>
        </w:tc>
        <w:tc>
          <w:tcPr>
            <w:tcW w:w="709" w:type="dxa"/>
          </w:tcPr>
          <w:p w:rsidR="00F823DB" w:rsidRPr="008E65E1" w:rsidRDefault="00F823DB" w:rsidP="00F85F94">
            <w:pPr>
              <w:pStyle w:val="Bezodstpw"/>
              <w:ind w:firstLine="0"/>
              <w:rPr>
                <w:sz w:val="20"/>
                <w:szCs w:val="20"/>
              </w:rPr>
            </w:pPr>
            <w:r w:rsidRPr="008E65E1">
              <w:rPr>
                <w:sz w:val="20"/>
                <w:szCs w:val="20"/>
              </w:rPr>
              <w:t>4.4</w:t>
            </w:r>
          </w:p>
        </w:tc>
        <w:tc>
          <w:tcPr>
            <w:tcW w:w="4284" w:type="dxa"/>
          </w:tcPr>
          <w:p w:rsidR="00F823DB" w:rsidRPr="008E65E1" w:rsidRDefault="00F823DB" w:rsidP="00F85F94">
            <w:pPr>
              <w:pStyle w:val="Bezodstpw"/>
              <w:ind w:firstLine="0"/>
              <w:rPr>
                <w:sz w:val="20"/>
                <w:szCs w:val="20"/>
              </w:rPr>
            </w:pPr>
            <w:r w:rsidRPr="008E65E1">
              <w:rPr>
                <w:sz w:val="20"/>
                <w:szCs w:val="20"/>
              </w:rPr>
              <w:t>Kat. FI</w:t>
            </w:r>
            <w:r w:rsidRPr="008E65E1">
              <w:rPr>
                <w:sz w:val="20"/>
                <w:szCs w:val="20"/>
                <w:vertAlign w:val="subscript"/>
              </w:rPr>
              <w:t xml:space="preserve">50 </w:t>
            </w:r>
            <w:r w:rsidRPr="008E65E1">
              <w:rPr>
                <w:sz w:val="20"/>
                <w:szCs w:val="20"/>
              </w:rPr>
              <w:t xml:space="preserve">(tj. maksymalna wartość wskaźnika płaskości wynosi ≤ 50) </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Kształt kruszywa grubego – maksymalne wartości wskaźnika kształtu</w:t>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933-4  [7]</w:t>
            </w:r>
          </w:p>
        </w:tc>
        <w:tc>
          <w:tcPr>
            <w:tcW w:w="709" w:type="dxa"/>
          </w:tcPr>
          <w:p w:rsidR="00F823DB" w:rsidRPr="008E65E1" w:rsidRDefault="00F823DB" w:rsidP="00F85F94">
            <w:pPr>
              <w:pStyle w:val="Bezodstpw"/>
              <w:ind w:firstLine="0"/>
              <w:rPr>
                <w:sz w:val="20"/>
                <w:szCs w:val="20"/>
              </w:rPr>
            </w:pPr>
            <w:r w:rsidRPr="008E65E1">
              <w:rPr>
                <w:sz w:val="20"/>
                <w:szCs w:val="20"/>
              </w:rPr>
              <w:t>4.4</w:t>
            </w:r>
          </w:p>
        </w:tc>
        <w:tc>
          <w:tcPr>
            <w:tcW w:w="4284" w:type="dxa"/>
          </w:tcPr>
          <w:p w:rsidR="00F823DB" w:rsidRPr="008E65E1" w:rsidRDefault="00F823DB" w:rsidP="00F85F94">
            <w:pPr>
              <w:pStyle w:val="Bezodstpw"/>
              <w:ind w:firstLine="0"/>
              <w:rPr>
                <w:sz w:val="20"/>
                <w:szCs w:val="20"/>
              </w:rPr>
            </w:pPr>
            <w:r w:rsidRPr="008E65E1">
              <w:rPr>
                <w:sz w:val="20"/>
                <w:szCs w:val="20"/>
              </w:rPr>
              <w:t>Kat. SI</w:t>
            </w:r>
            <w:r w:rsidRPr="008E65E1">
              <w:rPr>
                <w:sz w:val="20"/>
                <w:szCs w:val="20"/>
                <w:vertAlign w:val="subscript"/>
              </w:rPr>
              <w:t xml:space="preserve">55 </w:t>
            </w:r>
            <w:r w:rsidRPr="008E65E1">
              <w:rPr>
                <w:sz w:val="20"/>
                <w:szCs w:val="20"/>
              </w:rPr>
              <w:t>(tj. maksymalna wartość wskaźnika kształtu wynosi ≤ 55)</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 xml:space="preserve">Kategorie procentowych zawartości ziaren o powierzchni </w:t>
            </w:r>
            <w:proofErr w:type="spellStart"/>
            <w:r w:rsidRPr="008E65E1">
              <w:rPr>
                <w:sz w:val="20"/>
                <w:szCs w:val="20"/>
              </w:rPr>
              <w:t>przekruszonej</w:t>
            </w:r>
            <w:proofErr w:type="spellEnd"/>
            <w:r w:rsidRPr="008E65E1">
              <w:rPr>
                <w:sz w:val="20"/>
                <w:szCs w:val="20"/>
              </w:rPr>
              <w:t xml:space="preserve"> lub łamanych oraz ziaren całkowicie za</w:t>
            </w:r>
            <w:r w:rsidRPr="008E65E1">
              <w:rPr>
                <w:sz w:val="20"/>
                <w:szCs w:val="20"/>
              </w:rPr>
              <w:softHyphen/>
              <w:t>okrąglonych w kruszywie grubym</w:t>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933-5 [8]</w:t>
            </w:r>
          </w:p>
        </w:tc>
        <w:tc>
          <w:tcPr>
            <w:tcW w:w="709" w:type="dxa"/>
          </w:tcPr>
          <w:p w:rsidR="00F823DB" w:rsidRPr="008E65E1" w:rsidRDefault="00F823DB" w:rsidP="00F85F94">
            <w:pPr>
              <w:pStyle w:val="Bezodstpw"/>
              <w:ind w:firstLine="0"/>
              <w:rPr>
                <w:sz w:val="20"/>
                <w:szCs w:val="20"/>
              </w:rPr>
            </w:pPr>
            <w:r w:rsidRPr="008E65E1">
              <w:rPr>
                <w:sz w:val="20"/>
                <w:szCs w:val="20"/>
              </w:rPr>
              <w:t>4.5</w:t>
            </w:r>
          </w:p>
        </w:tc>
        <w:tc>
          <w:tcPr>
            <w:tcW w:w="4284" w:type="dxa"/>
          </w:tcPr>
          <w:p w:rsidR="00F823DB" w:rsidRPr="008E65E1" w:rsidRDefault="00F823DB" w:rsidP="00F85F94">
            <w:pPr>
              <w:pStyle w:val="Bezodstpw"/>
              <w:ind w:firstLine="0"/>
              <w:rPr>
                <w:sz w:val="20"/>
                <w:szCs w:val="20"/>
              </w:rPr>
            </w:pPr>
            <w:r w:rsidRPr="008E65E1">
              <w:rPr>
                <w:sz w:val="20"/>
                <w:szCs w:val="20"/>
              </w:rPr>
              <w:t>Kat. C</w:t>
            </w:r>
            <w:r w:rsidRPr="008E65E1">
              <w:rPr>
                <w:sz w:val="20"/>
                <w:szCs w:val="20"/>
                <w:vertAlign w:val="subscript"/>
              </w:rPr>
              <w:t>90/3</w:t>
            </w:r>
            <w:r w:rsidRPr="008E65E1">
              <w:rPr>
                <w:sz w:val="20"/>
                <w:szCs w:val="20"/>
              </w:rPr>
              <w:t xml:space="preserve"> (tj. masa </w:t>
            </w:r>
            <w:proofErr w:type="spellStart"/>
            <w:r w:rsidRPr="008E65E1">
              <w:rPr>
                <w:sz w:val="20"/>
                <w:szCs w:val="20"/>
              </w:rPr>
              <w:t>ziarn</w:t>
            </w:r>
            <w:proofErr w:type="spellEnd"/>
            <w:r w:rsidRPr="008E65E1">
              <w:rPr>
                <w:sz w:val="20"/>
                <w:szCs w:val="20"/>
              </w:rPr>
              <w:t xml:space="preserve"> </w:t>
            </w:r>
            <w:proofErr w:type="spellStart"/>
            <w:r w:rsidRPr="008E65E1">
              <w:rPr>
                <w:sz w:val="20"/>
                <w:szCs w:val="20"/>
              </w:rPr>
              <w:t>przekruszonych</w:t>
            </w:r>
            <w:proofErr w:type="spellEnd"/>
            <w:r w:rsidRPr="008E65E1">
              <w:rPr>
                <w:sz w:val="20"/>
                <w:szCs w:val="20"/>
              </w:rPr>
              <w:t xml:space="preserve"> lub łamanych wynosi 90 do 100 %, a masa </w:t>
            </w:r>
            <w:proofErr w:type="spellStart"/>
            <w:r w:rsidRPr="008E65E1">
              <w:rPr>
                <w:sz w:val="20"/>
                <w:szCs w:val="20"/>
              </w:rPr>
              <w:t>ziarn</w:t>
            </w:r>
            <w:proofErr w:type="spellEnd"/>
            <w:r w:rsidRPr="008E65E1">
              <w:rPr>
                <w:sz w:val="20"/>
                <w:szCs w:val="20"/>
              </w:rPr>
              <w:t xml:space="preserve"> całkowicie zaokrąglonych wynosi 0 do 3 %)</w:t>
            </w:r>
          </w:p>
        </w:tc>
      </w:tr>
      <w:tr w:rsidR="00F823DB" w:rsidRPr="008E65E1">
        <w:tc>
          <w:tcPr>
            <w:tcW w:w="3085" w:type="dxa"/>
          </w:tcPr>
          <w:p w:rsidR="00F823DB" w:rsidRPr="008E65E1" w:rsidRDefault="00F823DB" w:rsidP="009B522B">
            <w:pPr>
              <w:pStyle w:val="Bezodstpw"/>
              <w:ind w:firstLine="0"/>
              <w:jc w:val="left"/>
              <w:rPr>
                <w:sz w:val="20"/>
                <w:szCs w:val="20"/>
                <w:vertAlign w:val="superscript"/>
              </w:rPr>
            </w:pPr>
            <w:r w:rsidRPr="008E65E1">
              <w:rPr>
                <w:sz w:val="20"/>
                <w:szCs w:val="20"/>
              </w:rPr>
              <w:t>Zawartość pyłów w kruszywie grubym</w:t>
            </w:r>
            <w:r w:rsidRPr="008E65E1">
              <w:rPr>
                <w:sz w:val="20"/>
                <w:szCs w:val="20"/>
                <w:vertAlign w:val="superscript"/>
              </w:rPr>
              <w:t>*)</w:t>
            </w:r>
          </w:p>
        </w:tc>
        <w:tc>
          <w:tcPr>
            <w:tcW w:w="1134" w:type="dxa"/>
          </w:tcPr>
          <w:p w:rsidR="00F823DB" w:rsidRPr="008E65E1" w:rsidRDefault="00F823DB" w:rsidP="00F85F94">
            <w:pPr>
              <w:pStyle w:val="Bezodstpw"/>
              <w:ind w:firstLine="0"/>
              <w:rPr>
                <w:sz w:val="20"/>
                <w:szCs w:val="20"/>
              </w:rPr>
            </w:pPr>
            <w:r w:rsidRPr="008E65E1">
              <w:rPr>
                <w:sz w:val="20"/>
                <w:szCs w:val="20"/>
              </w:rPr>
              <w:t>PN-EN</w:t>
            </w:r>
          </w:p>
          <w:p w:rsidR="00F823DB" w:rsidRPr="008E65E1" w:rsidRDefault="00F823DB" w:rsidP="00F85F94">
            <w:pPr>
              <w:pStyle w:val="Bezodstpw"/>
              <w:ind w:firstLine="0"/>
              <w:rPr>
                <w:sz w:val="20"/>
                <w:szCs w:val="20"/>
              </w:rPr>
            </w:pPr>
            <w:r w:rsidRPr="008E65E1">
              <w:rPr>
                <w:sz w:val="20"/>
                <w:szCs w:val="20"/>
              </w:rPr>
              <w:t>933-1 [5]</w:t>
            </w:r>
          </w:p>
        </w:tc>
        <w:tc>
          <w:tcPr>
            <w:tcW w:w="709" w:type="dxa"/>
          </w:tcPr>
          <w:p w:rsidR="00F823DB" w:rsidRPr="008E65E1" w:rsidRDefault="00F823DB" w:rsidP="00F85F94">
            <w:pPr>
              <w:pStyle w:val="Bezodstpw"/>
              <w:ind w:firstLine="0"/>
              <w:rPr>
                <w:sz w:val="20"/>
                <w:szCs w:val="20"/>
              </w:rPr>
            </w:pPr>
            <w:r w:rsidRPr="008E65E1">
              <w:rPr>
                <w:sz w:val="20"/>
                <w:szCs w:val="20"/>
              </w:rPr>
              <w:t>4.6</w:t>
            </w:r>
          </w:p>
        </w:tc>
        <w:tc>
          <w:tcPr>
            <w:tcW w:w="4284" w:type="dxa"/>
          </w:tcPr>
          <w:p w:rsidR="00F823DB" w:rsidRPr="008E65E1" w:rsidRDefault="00F823DB" w:rsidP="00F85F94">
            <w:pPr>
              <w:pStyle w:val="Bezodstpw"/>
              <w:ind w:firstLine="0"/>
              <w:rPr>
                <w:sz w:val="20"/>
                <w:szCs w:val="20"/>
              </w:rPr>
            </w:pPr>
            <w:r w:rsidRPr="008E65E1">
              <w:rPr>
                <w:sz w:val="20"/>
                <w:szCs w:val="20"/>
              </w:rPr>
              <w:t xml:space="preserve">Kat. </w:t>
            </w:r>
            <w:proofErr w:type="spellStart"/>
            <w:r w:rsidRPr="008E65E1">
              <w:rPr>
                <w:sz w:val="20"/>
                <w:szCs w:val="20"/>
              </w:rPr>
              <w:t>f</w:t>
            </w:r>
            <w:r w:rsidRPr="008E65E1">
              <w:rPr>
                <w:sz w:val="20"/>
                <w:szCs w:val="20"/>
                <w:vertAlign w:val="subscript"/>
              </w:rPr>
              <w:t>Dekl</w:t>
            </w:r>
            <w:proofErr w:type="spellEnd"/>
            <w:r w:rsidRPr="008E65E1">
              <w:rPr>
                <w:sz w:val="20"/>
                <w:szCs w:val="20"/>
              </w:rPr>
              <w:t xml:space="preserve">  (tj. masa frakcji przechodzącej przez sito </w:t>
            </w:r>
            <w:smartTag w:uri="urn:schemas-microsoft-com:office:smarttags" w:element="metricconverter">
              <w:smartTagPr>
                <w:attr w:name="ProductID" w:val="0,063 mm"/>
              </w:smartTagPr>
              <w:r w:rsidRPr="008E65E1">
                <w:rPr>
                  <w:sz w:val="20"/>
                  <w:szCs w:val="20"/>
                </w:rPr>
                <w:t>0,063 mm</w:t>
              </w:r>
            </w:smartTag>
            <w:r w:rsidRPr="008E65E1">
              <w:rPr>
                <w:sz w:val="20"/>
                <w:szCs w:val="20"/>
              </w:rPr>
              <w:t xml:space="preserve"> jest &gt; 4)</w:t>
            </w:r>
          </w:p>
        </w:tc>
      </w:tr>
      <w:tr w:rsidR="00F823DB" w:rsidRPr="008E65E1">
        <w:tc>
          <w:tcPr>
            <w:tcW w:w="3085" w:type="dxa"/>
          </w:tcPr>
          <w:p w:rsidR="00F823DB" w:rsidRPr="008E65E1" w:rsidRDefault="00F823DB" w:rsidP="009B522B">
            <w:pPr>
              <w:pStyle w:val="Bezodstpw"/>
              <w:ind w:firstLine="0"/>
              <w:jc w:val="left"/>
              <w:rPr>
                <w:sz w:val="20"/>
                <w:szCs w:val="20"/>
                <w:vertAlign w:val="superscript"/>
              </w:rPr>
            </w:pPr>
            <w:r w:rsidRPr="008E65E1">
              <w:rPr>
                <w:sz w:val="20"/>
                <w:szCs w:val="20"/>
              </w:rPr>
              <w:t>Zawartość pyłów</w:t>
            </w:r>
            <w:r w:rsidRPr="008E65E1">
              <w:rPr>
                <w:sz w:val="20"/>
                <w:szCs w:val="20"/>
                <w:vertAlign w:val="superscript"/>
              </w:rPr>
              <w:t xml:space="preserve">  </w:t>
            </w:r>
            <w:r w:rsidRPr="008E65E1">
              <w:rPr>
                <w:sz w:val="20"/>
                <w:szCs w:val="20"/>
              </w:rPr>
              <w:t xml:space="preserve"> w  kruszywie drob</w:t>
            </w:r>
            <w:r w:rsidRPr="008E65E1">
              <w:rPr>
                <w:sz w:val="20"/>
                <w:szCs w:val="20"/>
              </w:rPr>
              <w:softHyphen/>
              <w:t>nym</w:t>
            </w:r>
            <w:r w:rsidRPr="008E65E1">
              <w:rPr>
                <w:sz w:val="20"/>
                <w:szCs w:val="20"/>
                <w:vertAlign w:val="superscript"/>
              </w:rPr>
              <w:t>*)</w:t>
            </w:r>
          </w:p>
        </w:tc>
        <w:tc>
          <w:tcPr>
            <w:tcW w:w="1134" w:type="dxa"/>
          </w:tcPr>
          <w:p w:rsidR="00F823DB" w:rsidRPr="008E65E1" w:rsidRDefault="00F823DB" w:rsidP="00F85F94">
            <w:pPr>
              <w:pStyle w:val="Bezodstpw"/>
              <w:ind w:firstLine="0"/>
              <w:rPr>
                <w:sz w:val="20"/>
                <w:szCs w:val="20"/>
              </w:rPr>
            </w:pPr>
            <w:r w:rsidRPr="008E65E1">
              <w:rPr>
                <w:sz w:val="20"/>
                <w:szCs w:val="20"/>
              </w:rPr>
              <w:t xml:space="preserve">PN-EN   </w:t>
            </w:r>
          </w:p>
          <w:p w:rsidR="00F823DB" w:rsidRPr="008E65E1" w:rsidRDefault="00F823DB" w:rsidP="00F85F94">
            <w:pPr>
              <w:pStyle w:val="Bezodstpw"/>
              <w:ind w:firstLine="0"/>
              <w:rPr>
                <w:sz w:val="20"/>
                <w:szCs w:val="20"/>
              </w:rPr>
            </w:pPr>
            <w:r w:rsidRPr="008E65E1">
              <w:rPr>
                <w:sz w:val="20"/>
                <w:szCs w:val="20"/>
              </w:rPr>
              <w:t xml:space="preserve">933-1 [5] </w:t>
            </w:r>
          </w:p>
        </w:tc>
        <w:tc>
          <w:tcPr>
            <w:tcW w:w="709" w:type="dxa"/>
          </w:tcPr>
          <w:p w:rsidR="00F823DB" w:rsidRPr="008E65E1" w:rsidRDefault="00F823DB" w:rsidP="00F85F94">
            <w:pPr>
              <w:pStyle w:val="Bezodstpw"/>
              <w:ind w:firstLine="0"/>
              <w:rPr>
                <w:sz w:val="20"/>
                <w:szCs w:val="20"/>
              </w:rPr>
            </w:pPr>
            <w:r w:rsidRPr="008E65E1">
              <w:rPr>
                <w:sz w:val="20"/>
                <w:szCs w:val="20"/>
              </w:rPr>
              <w:t>4.6</w:t>
            </w:r>
          </w:p>
        </w:tc>
        <w:tc>
          <w:tcPr>
            <w:tcW w:w="4284" w:type="dxa"/>
          </w:tcPr>
          <w:p w:rsidR="00F823DB" w:rsidRPr="008E65E1" w:rsidRDefault="00F823DB" w:rsidP="00F85F94">
            <w:pPr>
              <w:pStyle w:val="Bezodstpw"/>
              <w:ind w:firstLine="0"/>
              <w:rPr>
                <w:sz w:val="20"/>
                <w:szCs w:val="20"/>
              </w:rPr>
            </w:pPr>
            <w:r w:rsidRPr="008E65E1">
              <w:rPr>
                <w:sz w:val="20"/>
                <w:szCs w:val="20"/>
              </w:rPr>
              <w:t xml:space="preserve">Kat. </w:t>
            </w:r>
            <w:proofErr w:type="spellStart"/>
            <w:r w:rsidRPr="008E65E1">
              <w:rPr>
                <w:sz w:val="20"/>
                <w:szCs w:val="20"/>
              </w:rPr>
              <w:t>f</w:t>
            </w:r>
            <w:r w:rsidRPr="008E65E1">
              <w:rPr>
                <w:sz w:val="20"/>
                <w:szCs w:val="20"/>
                <w:vertAlign w:val="subscript"/>
              </w:rPr>
              <w:t>Dekl</w:t>
            </w:r>
            <w:proofErr w:type="spellEnd"/>
            <w:r w:rsidRPr="008E65E1">
              <w:rPr>
                <w:sz w:val="20"/>
                <w:szCs w:val="20"/>
              </w:rPr>
              <w:t xml:space="preserve">  (tj. masa frakcji przechodzącej przez sito </w:t>
            </w:r>
            <w:smartTag w:uri="urn:schemas-microsoft-com:office:smarttags" w:element="metricconverter">
              <w:smartTagPr>
                <w:attr w:name="ProductID" w:val="0,063 mm"/>
              </w:smartTagPr>
              <w:r w:rsidRPr="008E65E1">
                <w:rPr>
                  <w:sz w:val="20"/>
                  <w:szCs w:val="20"/>
                </w:rPr>
                <w:t>0,063 mm</w:t>
              </w:r>
            </w:smartTag>
            <w:r w:rsidRPr="008E65E1">
              <w:rPr>
                <w:sz w:val="20"/>
                <w:szCs w:val="20"/>
              </w:rPr>
              <w:t xml:space="preserve"> jest &gt; 22)</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Jakość pyłów</w:t>
            </w:r>
          </w:p>
        </w:tc>
        <w:tc>
          <w:tcPr>
            <w:tcW w:w="1134" w:type="dxa"/>
          </w:tcPr>
          <w:p w:rsidR="00F823DB" w:rsidRPr="008E65E1" w:rsidRDefault="00F823DB" w:rsidP="00F85F94">
            <w:pPr>
              <w:pStyle w:val="Bezodstpw"/>
              <w:ind w:firstLine="0"/>
              <w:jc w:val="center"/>
              <w:rPr>
                <w:sz w:val="20"/>
                <w:szCs w:val="20"/>
              </w:rPr>
            </w:pPr>
            <w:r w:rsidRPr="008E65E1">
              <w:rPr>
                <w:sz w:val="20"/>
                <w:szCs w:val="20"/>
              </w:rPr>
              <w:t>-</w:t>
            </w:r>
          </w:p>
        </w:tc>
        <w:tc>
          <w:tcPr>
            <w:tcW w:w="709" w:type="dxa"/>
          </w:tcPr>
          <w:p w:rsidR="00F823DB" w:rsidRPr="008E65E1" w:rsidRDefault="00F823DB" w:rsidP="00F85F94">
            <w:pPr>
              <w:pStyle w:val="Bezodstpw"/>
              <w:ind w:firstLine="0"/>
              <w:rPr>
                <w:sz w:val="20"/>
                <w:szCs w:val="20"/>
              </w:rPr>
            </w:pPr>
            <w:r w:rsidRPr="008E65E1">
              <w:rPr>
                <w:sz w:val="20"/>
                <w:szCs w:val="20"/>
              </w:rPr>
              <w:t>4.7</w:t>
            </w:r>
          </w:p>
        </w:tc>
        <w:tc>
          <w:tcPr>
            <w:tcW w:w="4284" w:type="dxa"/>
          </w:tcPr>
          <w:p w:rsidR="00F823DB" w:rsidRPr="008E65E1" w:rsidRDefault="00F823DB" w:rsidP="00F85F94">
            <w:pPr>
              <w:pStyle w:val="Bezodstpw"/>
              <w:ind w:firstLine="0"/>
              <w:rPr>
                <w:sz w:val="20"/>
                <w:szCs w:val="20"/>
              </w:rPr>
            </w:pPr>
            <w:r w:rsidRPr="008E65E1">
              <w:rPr>
                <w:sz w:val="20"/>
                <w:szCs w:val="20"/>
              </w:rPr>
              <w:t>Właściwość niebadana na pojedynczych frakcjach, a tylko w mieszankach wg wymagań dla mieszanek</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Odporność na rozdrabnianie kruszywa grubego</w:t>
            </w:r>
          </w:p>
        </w:tc>
        <w:tc>
          <w:tcPr>
            <w:tcW w:w="1134" w:type="dxa"/>
          </w:tcPr>
          <w:p w:rsidR="00F823DB" w:rsidRPr="008E65E1" w:rsidRDefault="00F823DB" w:rsidP="00F85F94">
            <w:pPr>
              <w:pStyle w:val="Bezodstpw"/>
              <w:ind w:firstLine="0"/>
              <w:rPr>
                <w:sz w:val="20"/>
                <w:szCs w:val="20"/>
              </w:rPr>
            </w:pPr>
            <w:r w:rsidRPr="008E65E1">
              <w:rPr>
                <w:sz w:val="20"/>
                <w:szCs w:val="20"/>
              </w:rPr>
              <w:t xml:space="preserve">PN-EN </w:t>
            </w:r>
          </w:p>
          <w:p w:rsidR="00F823DB" w:rsidRPr="008E65E1" w:rsidRDefault="00F823DB" w:rsidP="00F85F94">
            <w:pPr>
              <w:pStyle w:val="Bezodstpw"/>
              <w:ind w:firstLine="0"/>
              <w:rPr>
                <w:sz w:val="20"/>
                <w:szCs w:val="20"/>
              </w:rPr>
            </w:pPr>
            <w:r w:rsidRPr="008E65E1">
              <w:rPr>
                <w:sz w:val="20"/>
                <w:szCs w:val="20"/>
              </w:rPr>
              <w:t xml:space="preserve">1097-2 [10] </w:t>
            </w:r>
          </w:p>
        </w:tc>
        <w:tc>
          <w:tcPr>
            <w:tcW w:w="709" w:type="dxa"/>
          </w:tcPr>
          <w:p w:rsidR="00F823DB" w:rsidRPr="008E65E1" w:rsidRDefault="00F823DB" w:rsidP="00F85F94">
            <w:pPr>
              <w:pStyle w:val="Bezodstpw"/>
              <w:ind w:firstLine="0"/>
              <w:rPr>
                <w:sz w:val="20"/>
                <w:szCs w:val="20"/>
              </w:rPr>
            </w:pPr>
            <w:r w:rsidRPr="008E65E1">
              <w:rPr>
                <w:sz w:val="20"/>
                <w:szCs w:val="20"/>
              </w:rPr>
              <w:t>5.2</w:t>
            </w:r>
          </w:p>
        </w:tc>
        <w:tc>
          <w:tcPr>
            <w:tcW w:w="4284" w:type="dxa"/>
          </w:tcPr>
          <w:p w:rsidR="00F823DB" w:rsidRPr="008E65E1" w:rsidRDefault="00F823DB" w:rsidP="00F85F94">
            <w:pPr>
              <w:pStyle w:val="Bezodstpw"/>
              <w:ind w:firstLine="0"/>
              <w:rPr>
                <w:sz w:val="20"/>
                <w:szCs w:val="20"/>
              </w:rPr>
            </w:pPr>
            <w:r w:rsidRPr="008E65E1">
              <w:rPr>
                <w:sz w:val="20"/>
                <w:szCs w:val="20"/>
              </w:rPr>
              <w:t>Kat. LA</w:t>
            </w:r>
            <w:r w:rsidRPr="008E65E1">
              <w:rPr>
                <w:sz w:val="20"/>
                <w:szCs w:val="20"/>
                <w:vertAlign w:val="subscript"/>
              </w:rPr>
              <w:t>40</w:t>
            </w:r>
            <w:r w:rsidRPr="008E65E1">
              <w:rPr>
                <w:sz w:val="20"/>
                <w:szCs w:val="20"/>
              </w:rPr>
              <w:t xml:space="preserve"> (tj. maksymalna wartość współczynnika Los Angeles ≤ 40 </w:t>
            </w:r>
            <w:r w:rsidRPr="008E65E1">
              <w:rPr>
                <w:sz w:val="20"/>
                <w:szCs w:val="20"/>
                <w:vertAlign w:val="superscript"/>
              </w:rPr>
              <w:t>**)</w:t>
            </w:r>
            <w:r w:rsidRPr="008E65E1">
              <w:rPr>
                <w:sz w:val="20"/>
                <w:szCs w:val="20"/>
              </w:rPr>
              <w:t>)</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Odporność na ścieranie kruszywa grubego</w:t>
            </w:r>
          </w:p>
        </w:tc>
        <w:tc>
          <w:tcPr>
            <w:tcW w:w="1134" w:type="dxa"/>
          </w:tcPr>
          <w:p w:rsidR="00F823DB" w:rsidRPr="008E65E1" w:rsidRDefault="00F823DB" w:rsidP="00F85F94">
            <w:pPr>
              <w:pStyle w:val="Bezodstpw"/>
              <w:ind w:firstLine="0"/>
              <w:rPr>
                <w:sz w:val="20"/>
                <w:szCs w:val="20"/>
              </w:rPr>
            </w:pPr>
            <w:r w:rsidRPr="008E65E1">
              <w:rPr>
                <w:sz w:val="20"/>
                <w:szCs w:val="20"/>
              </w:rPr>
              <w:t xml:space="preserve">PN-EN  </w:t>
            </w:r>
          </w:p>
          <w:p w:rsidR="00F823DB" w:rsidRPr="008E65E1" w:rsidRDefault="00F823DB" w:rsidP="00F85F94">
            <w:pPr>
              <w:pStyle w:val="Bezodstpw"/>
              <w:ind w:firstLine="0"/>
              <w:rPr>
                <w:sz w:val="20"/>
                <w:szCs w:val="20"/>
              </w:rPr>
            </w:pPr>
            <w:r w:rsidRPr="008E65E1">
              <w:rPr>
                <w:sz w:val="20"/>
                <w:szCs w:val="20"/>
              </w:rPr>
              <w:t xml:space="preserve">1097-1 [9] </w:t>
            </w:r>
          </w:p>
        </w:tc>
        <w:tc>
          <w:tcPr>
            <w:tcW w:w="709" w:type="dxa"/>
          </w:tcPr>
          <w:p w:rsidR="00F823DB" w:rsidRPr="008E65E1" w:rsidRDefault="00F823DB" w:rsidP="00F85F94">
            <w:pPr>
              <w:pStyle w:val="Bezodstpw"/>
              <w:ind w:firstLine="0"/>
              <w:rPr>
                <w:sz w:val="20"/>
                <w:szCs w:val="20"/>
              </w:rPr>
            </w:pPr>
            <w:r w:rsidRPr="008E65E1">
              <w:rPr>
                <w:sz w:val="20"/>
                <w:szCs w:val="20"/>
              </w:rPr>
              <w:t>5.3</w:t>
            </w:r>
          </w:p>
        </w:tc>
        <w:tc>
          <w:tcPr>
            <w:tcW w:w="4284" w:type="dxa"/>
          </w:tcPr>
          <w:p w:rsidR="00F823DB" w:rsidRDefault="00F823DB" w:rsidP="00F85F94">
            <w:pPr>
              <w:pStyle w:val="Bezodstpw"/>
              <w:ind w:firstLine="0"/>
              <w:rPr>
                <w:sz w:val="20"/>
                <w:szCs w:val="20"/>
              </w:rPr>
            </w:pPr>
            <w:r w:rsidRPr="008E65E1">
              <w:rPr>
                <w:sz w:val="20"/>
                <w:szCs w:val="20"/>
              </w:rPr>
              <w:t xml:space="preserve">Kat. </w:t>
            </w:r>
            <w:proofErr w:type="spellStart"/>
            <w:r w:rsidRPr="008E65E1">
              <w:rPr>
                <w:sz w:val="20"/>
                <w:szCs w:val="20"/>
              </w:rPr>
              <w:t>M</w:t>
            </w:r>
            <w:r w:rsidRPr="008E65E1">
              <w:rPr>
                <w:sz w:val="20"/>
                <w:szCs w:val="20"/>
                <w:vertAlign w:val="subscript"/>
              </w:rPr>
              <w:t>DE</w:t>
            </w:r>
            <w:r w:rsidRPr="008E65E1">
              <w:rPr>
                <w:sz w:val="20"/>
                <w:szCs w:val="20"/>
              </w:rPr>
              <w:t>Deklarowana</w:t>
            </w:r>
            <w:proofErr w:type="spellEnd"/>
            <w:r w:rsidRPr="008E65E1">
              <w:rPr>
                <w:sz w:val="20"/>
                <w:szCs w:val="20"/>
              </w:rPr>
              <w:t xml:space="preserve"> (tj. współczynnik mikro-</w:t>
            </w:r>
            <w:proofErr w:type="spellStart"/>
            <w:r w:rsidRPr="008E65E1">
              <w:rPr>
                <w:sz w:val="20"/>
                <w:szCs w:val="20"/>
              </w:rPr>
              <w:t>Devala</w:t>
            </w:r>
            <w:proofErr w:type="spellEnd"/>
            <w:r w:rsidRPr="008E65E1">
              <w:rPr>
                <w:sz w:val="20"/>
                <w:szCs w:val="20"/>
              </w:rPr>
              <w:t xml:space="preserve"> &gt;50))</w:t>
            </w:r>
          </w:p>
          <w:p w:rsidR="003D151F" w:rsidRPr="008E65E1" w:rsidRDefault="003D151F" w:rsidP="00F85F94">
            <w:pPr>
              <w:pStyle w:val="Bezodstpw"/>
              <w:ind w:firstLine="0"/>
              <w:rPr>
                <w:sz w:val="20"/>
                <w:szCs w:val="20"/>
              </w:rPr>
            </w:pP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lastRenderedPageBreak/>
              <w:t>Gęstość ziaren</w:t>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1097-6, </w:t>
            </w:r>
            <w:proofErr w:type="spellStart"/>
            <w:r w:rsidRPr="008E65E1">
              <w:rPr>
                <w:sz w:val="20"/>
                <w:szCs w:val="20"/>
              </w:rPr>
              <w:t>roz</w:t>
            </w:r>
            <w:proofErr w:type="spellEnd"/>
            <w:r w:rsidRPr="008E65E1">
              <w:rPr>
                <w:sz w:val="20"/>
                <w:szCs w:val="20"/>
              </w:rPr>
              <w:t>. 7, 8 i 9  [11]</w:t>
            </w:r>
          </w:p>
        </w:tc>
        <w:tc>
          <w:tcPr>
            <w:tcW w:w="709" w:type="dxa"/>
          </w:tcPr>
          <w:p w:rsidR="00F823DB" w:rsidRPr="008E65E1" w:rsidRDefault="00F823DB" w:rsidP="00F85F94">
            <w:pPr>
              <w:pStyle w:val="Bezodstpw"/>
              <w:ind w:firstLine="0"/>
              <w:rPr>
                <w:sz w:val="20"/>
                <w:szCs w:val="20"/>
              </w:rPr>
            </w:pPr>
            <w:r w:rsidRPr="008E65E1">
              <w:rPr>
                <w:sz w:val="20"/>
                <w:szCs w:val="20"/>
              </w:rPr>
              <w:t>5.4</w:t>
            </w:r>
          </w:p>
        </w:tc>
        <w:tc>
          <w:tcPr>
            <w:tcW w:w="4284" w:type="dxa"/>
          </w:tcPr>
          <w:p w:rsidR="00F823DB" w:rsidRPr="008E65E1" w:rsidRDefault="00F823DB" w:rsidP="00F85F94">
            <w:pPr>
              <w:pStyle w:val="Bezodstpw"/>
              <w:ind w:firstLine="0"/>
              <w:rPr>
                <w:sz w:val="20"/>
                <w:szCs w:val="20"/>
              </w:rPr>
            </w:pPr>
            <w:r w:rsidRPr="008E65E1">
              <w:rPr>
                <w:sz w:val="20"/>
                <w:szCs w:val="20"/>
              </w:rPr>
              <w:t>Deklarowana</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Nasiąkliwość</w:t>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1097-6, </w:t>
            </w:r>
            <w:proofErr w:type="spellStart"/>
            <w:r w:rsidRPr="008E65E1">
              <w:rPr>
                <w:sz w:val="20"/>
                <w:szCs w:val="20"/>
              </w:rPr>
              <w:t>roz</w:t>
            </w:r>
            <w:proofErr w:type="spellEnd"/>
            <w:r w:rsidRPr="008E65E1">
              <w:rPr>
                <w:sz w:val="20"/>
                <w:szCs w:val="20"/>
              </w:rPr>
              <w:t xml:space="preserve">. 7, 8 i 9 [11] </w:t>
            </w:r>
          </w:p>
        </w:tc>
        <w:tc>
          <w:tcPr>
            <w:tcW w:w="709" w:type="dxa"/>
          </w:tcPr>
          <w:p w:rsidR="00F823DB" w:rsidRPr="008E65E1" w:rsidRDefault="00F823DB" w:rsidP="00F85F94">
            <w:pPr>
              <w:pStyle w:val="Bezodstpw"/>
              <w:ind w:firstLine="0"/>
              <w:rPr>
                <w:sz w:val="20"/>
                <w:szCs w:val="20"/>
              </w:rPr>
            </w:pPr>
            <w:r w:rsidRPr="008E65E1">
              <w:rPr>
                <w:sz w:val="20"/>
                <w:szCs w:val="20"/>
              </w:rPr>
              <w:t>5.5 i</w:t>
            </w:r>
          </w:p>
          <w:p w:rsidR="00F823DB" w:rsidRPr="008E65E1" w:rsidRDefault="00F823DB" w:rsidP="00F85F94">
            <w:pPr>
              <w:pStyle w:val="Bezodstpw"/>
              <w:ind w:firstLine="0"/>
              <w:rPr>
                <w:sz w:val="20"/>
                <w:szCs w:val="20"/>
              </w:rPr>
            </w:pPr>
            <w:r w:rsidRPr="008E65E1">
              <w:rPr>
                <w:sz w:val="20"/>
                <w:szCs w:val="20"/>
              </w:rPr>
              <w:t>7.3.2</w:t>
            </w:r>
          </w:p>
        </w:tc>
        <w:tc>
          <w:tcPr>
            <w:tcW w:w="4284" w:type="dxa"/>
          </w:tcPr>
          <w:p w:rsidR="00F823DB" w:rsidRPr="008E65E1" w:rsidRDefault="00F823DB" w:rsidP="00F85F94">
            <w:pPr>
              <w:pStyle w:val="Bezodstpw"/>
              <w:ind w:firstLine="0"/>
              <w:rPr>
                <w:sz w:val="20"/>
                <w:szCs w:val="20"/>
              </w:rPr>
            </w:pPr>
            <w:r w:rsidRPr="008E65E1">
              <w:rPr>
                <w:sz w:val="20"/>
                <w:szCs w:val="20"/>
              </w:rPr>
              <w:t xml:space="preserve">Kat. </w:t>
            </w:r>
            <w:proofErr w:type="spellStart"/>
            <w:r w:rsidRPr="008E65E1">
              <w:rPr>
                <w:sz w:val="20"/>
                <w:szCs w:val="20"/>
              </w:rPr>
              <w:t>W</w:t>
            </w:r>
            <w:r w:rsidRPr="008E65E1">
              <w:rPr>
                <w:sz w:val="20"/>
                <w:szCs w:val="20"/>
                <w:vertAlign w:val="subscript"/>
              </w:rPr>
              <w:t>cm</w:t>
            </w:r>
            <w:r w:rsidRPr="008E65E1">
              <w:rPr>
                <w:sz w:val="20"/>
                <w:szCs w:val="20"/>
              </w:rPr>
              <w:t>NR</w:t>
            </w:r>
            <w:proofErr w:type="spellEnd"/>
            <w:r w:rsidRPr="008E65E1">
              <w:rPr>
                <w:sz w:val="20"/>
                <w:szCs w:val="20"/>
              </w:rPr>
              <w:t xml:space="preserve"> (tj. brak wymagania)</w:t>
            </w:r>
          </w:p>
          <w:p w:rsidR="00F823DB" w:rsidRPr="008E65E1" w:rsidRDefault="00F823DB" w:rsidP="00F85F94">
            <w:pPr>
              <w:pStyle w:val="Bezodstpw"/>
              <w:ind w:firstLine="0"/>
              <w:rPr>
                <w:sz w:val="20"/>
                <w:szCs w:val="20"/>
              </w:rPr>
            </w:pPr>
            <w:r w:rsidRPr="008E65E1">
              <w:rPr>
                <w:sz w:val="20"/>
                <w:szCs w:val="20"/>
              </w:rPr>
              <w:t>kat. WA</w:t>
            </w:r>
            <w:r w:rsidRPr="008E65E1">
              <w:rPr>
                <w:sz w:val="20"/>
                <w:szCs w:val="20"/>
                <w:vertAlign w:val="subscript"/>
              </w:rPr>
              <w:t>24</w:t>
            </w:r>
            <w:r w:rsidRPr="008E65E1">
              <w:rPr>
                <w:sz w:val="20"/>
                <w:szCs w:val="20"/>
              </w:rPr>
              <w:t>2</w:t>
            </w:r>
            <w:r w:rsidRPr="008E65E1">
              <w:rPr>
                <w:sz w:val="20"/>
                <w:szCs w:val="20"/>
                <w:vertAlign w:val="superscript"/>
              </w:rPr>
              <w:t xml:space="preserve">***) </w:t>
            </w:r>
            <w:r w:rsidRPr="008E65E1">
              <w:rPr>
                <w:sz w:val="20"/>
                <w:szCs w:val="20"/>
              </w:rPr>
              <w:t xml:space="preserve"> (tj. maksymalna wartość nasiąkliwości  ≤2% masy)</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Siarczany rozpuszczalne w kwasie</w:t>
            </w:r>
          </w:p>
        </w:tc>
        <w:tc>
          <w:tcPr>
            <w:tcW w:w="1134" w:type="dxa"/>
          </w:tcPr>
          <w:p w:rsidR="00F823DB" w:rsidRPr="008E65E1" w:rsidRDefault="00F823DB" w:rsidP="00F85F94">
            <w:pPr>
              <w:pStyle w:val="Bezodstpw"/>
              <w:ind w:firstLine="0"/>
              <w:jc w:val="left"/>
              <w:rPr>
                <w:sz w:val="20"/>
                <w:szCs w:val="20"/>
              </w:rPr>
            </w:pPr>
            <w:r w:rsidRPr="008E65E1">
              <w:rPr>
                <w:sz w:val="20"/>
                <w:szCs w:val="20"/>
              </w:rPr>
              <w:t>PN-EN</w:t>
            </w:r>
          </w:p>
          <w:p w:rsidR="00F823DB" w:rsidRPr="008E65E1" w:rsidRDefault="00F823DB" w:rsidP="00F85F94">
            <w:pPr>
              <w:pStyle w:val="Bezodstpw"/>
              <w:ind w:firstLine="0"/>
              <w:jc w:val="left"/>
              <w:rPr>
                <w:sz w:val="20"/>
                <w:szCs w:val="20"/>
              </w:rPr>
            </w:pPr>
            <w:r w:rsidRPr="008E65E1">
              <w:rPr>
                <w:sz w:val="20"/>
                <w:szCs w:val="20"/>
              </w:rPr>
              <w:t xml:space="preserve">1744-1[14] </w:t>
            </w:r>
          </w:p>
        </w:tc>
        <w:tc>
          <w:tcPr>
            <w:tcW w:w="709" w:type="dxa"/>
          </w:tcPr>
          <w:p w:rsidR="00F823DB" w:rsidRPr="008E65E1" w:rsidRDefault="00F823DB" w:rsidP="00F85F94">
            <w:pPr>
              <w:pStyle w:val="Bezodstpw"/>
              <w:ind w:firstLine="0"/>
              <w:rPr>
                <w:sz w:val="20"/>
                <w:szCs w:val="20"/>
              </w:rPr>
            </w:pPr>
            <w:r w:rsidRPr="008E65E1">
              <w:rPr>
                <w:sz w:val="20"/>
                <w:szCs w:val="20"/>
              </w:rPr>
              <w:t>6.2</w:t>
            </w:r>
          </w:p>
        </w:tc>
        <w:tc>
          <w:tcPr>
            <w:tcW w:w="4284" w:type="dxa"/>
          </w:tcPr>
          <w:p w:rsidR="00F823DB" w:rsidRPr="008E65E1" w:rsidRDefault="00F823DB" w:rsidP="00F85F94">
            <w:pPr>
              <w:pStyle w:val="Bezodstpw"/>
              <w:ind w:firstLine="0"/>
              <w:rPr>
                <w:sz w:val="20"/>
                <w:szCs w:val="20"/>
              </w:rPr>
            </w:pPr>
            <w:r w:rsidRPr="008E65E1">
              <w:rPr>
                <w:sz w:val="20"/>
                <w:szCs w:val="20"/>
              </w:rPr>
              <w:t>Kat. AS</w:t>
            </w:r>
            <w:r w:rsidRPr="008E65E1">
              <w:rPr>
                <w:sz w:val="20"/>
                <w:szCs w:val="20"/>
                <w:vertAlign w:val="subscript"/>
              </w:rPr>
              <w:t xml:space="preserve">NR   </w:t>
            </w:r>
            <w:r w:rsidRPr="008E65E1">
              <w:rPr>
                <w:sz w:val="20"/>
                <w:szCs w:val="20"/>
              </w:rPr>
              <w:t>(tj. brak wymagania)</w:t>
            </w:r>
          </w:p>
          <w:p w:rsidR="00F823DB" w:rsidRPr="008E65E1" w:rsidRDefault="00F823DB" w:rsidP="00F85F94">
            <w:pPr>
              <w:pStyle w:val="Bezodstpw"/>
              <w:ind w:firstLine="0"/>
              <w:rPr>
                <w:sz w:val="20"/>
                <w:szCs w:val="20"/>
              </w:rPr>
            </w:pP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Całkowita zawartość siarki</w:t>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w:t>
            </w:r>
          </w:p>
          <w:p w:rsidR="00F823DB" w:rsidRPr="008E65E1" w:rsidRDefault="00F823DB" w:rsidP="00F85F94">
            <w:pPr>
              <w:pStyle w:val="Bezodstpw"/>
              <w:ind w:firstLine="0"/>
              <w:jc w:val="left"/>
              <w:rPr>
                <w:sz w:val="20"/>
                <w:szCs w:val="20"/>
              </w:rPr>
            </w:pPr>
            <w:r w:rsidRPr="008E65E1">
              <w:rPr>
                <w:sz w:val="20"/>
                <w:szCs w:val="20"/>
              </w:rPr>
              <w:t xml:space="preserve">1744-1[14] </w:t>
            </w:r>
          </w:p>
        </w:tc>
        <w:tc>
          <w:tcPr>
            <w:tcW w:w="709" w:type="dxa"/>
          </w:tcPr>
          <w:p w:rsidR="00F823DB" w:rsidRPr="008E65E1" w:rsidRDefault="00F823DB" w:rsidP="00F85F94">
            <w:pPr>
              <w:pStyle w:val="Bezodstpw"/>
              <w:ind w:firstLine="0"/>
              <w:rPr>
                <w:sz w:val="20"/>
                <w:szCs w:val="20"/>
              </w:rPr>
            </w:pPr>
            <w:r w:rsidRPr="008E65E1">
              <w:rPr>
                <w:sz w:val="20"/>
                <w:szCs w:val="20"/>
              </w:rPr>
              <w:t>6.3</w:t>
            </w:r>
          </w:p>
        </w:tc>
        <w:tc>
          <w:tcPr>
            <w:tcW w:w="4284" w:type="dxa"/>
          </w:tcPr>
          <w:p w:rsidR="00F823DB" w:rsidRPr="008E65E1" w:rsidRDefault="00F823DB" w:rsidP="00F85F94">
            <w:pPr>
              <w:pStyle w:val="Bezodstpw"/>
              <w:ind w:firstLine="0"/>
              <w:rPr>
                <w:sz w:val="20"/>
                <w:szCs w:val="20"/>
              </w:rPr>
            </w:pPr>
            <w:r w:rsidRPr="008E65E1">
              <w:rPr>
                <w:sz w:val="20"/>
                <w:szCs w:val="20"/>
              </w:rPr>
              <w:t>Kat. S</w:t>
            </w:r>
            <w:r w:rsidRPr="008E65E1">
              <w:rPr>
                <w:sz w:val="20"/>
                <w:szCs w:val="20"/>
                <w:vertAlign w:val="subscript"/>
              </w:rPr>
              <w:t>NR</w:t>
            </w:r>
            <w:r w:rsidRPr="008E65E1">
              <w:rPr>
                <w:sz w:val="20"/>
                <w:szCs w:val="20"/>
              </w:rPr>
              <w:t xml:space="preserve"> (tj. brak wymagania)</w:t>
            </w:r>
          </w:p>
        </w:tc>
      </w:tr>
      <w:tr w:rsidR="00F823DB" w:rsidRPr="008E65E1">
        <w:tc>
          <w:tcPr>
            <w:tcW w:w="3085" w:type="dxa"/>
          </w:tcPr>
          <w:p w:rsidR="00F823DB" w:rsidRPr="008E65E1" w:rsidRDefault="00F823DB" w:rsidP="009B522B">
            <w:pPr>
              <w:pStyle w:val="Bezodstpw"/>
              <w:ind w:firstLine="0"/>
              <w:jc w:val="left"/>
              <w:rPr>
                <w:sz w:val="20"/>
                <w:szCs w:val="20"/>
              </w:rPr>
            </w:pPr>
            <w:r w:rsidRPr="008E65E1">
              <w:rPr>
                <w:sz w:val="20"/>
                <w:szCs w:val="20"/>
              </w:rPr>
              <w:t>Stałość objętości żużla stalowniczego</w:t>
            </w:r>
            <w:r w:rsidRPr="008E65E1">
              <w:rPr>
                <w:sz w:val="20"/>
                <w:szCs w:val="20"/>
              </w:rPr>
              <w:br/>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1744-1, </w:t>
            </w:r>
            <w:proofErr w:type="spellStart"/>
            <w:r w:rsidRPr="008E65E1">
              <w:rPr>
                <w:sz w:val="20"/>
                <w:szCs w:val="20"/>
              </w:rPr>
              <w:t>roz</w:t>
            </w:r>
            <w:proofErr w:type="spellEnd"/>
            <w:r w:rsidRPr="008E65E1">
              <w:rPr>
                <w:sz w:val="20"/>
                <w:szCs w:val="20"/>
              </w:rPr>
              <w:t xml:space="preserve">. 19.3 [14]  </w:t>
            </w:r>
          </w:p>
        </w:tc>
        <w:tc>
          <w:tcPr>
            <w:tcW w:w="709" w:type="dxa"/>
          </w:tcPr>
          <w:p w:rsidR="00F823DB" w:rsidRPr="008E65E1" w:rsidRDefault="00F823DB" w:rsidP="00F85F94">
            <w:pPr>
              <w:pStyle w:val="Bezodstpw"/>
              <w:ind w:firstLine="0"/>
              <w:rPr>
                <w:sz w:val="20"/>
                <w:szCs w:val="20"/>
              </w:rPr>
            </w:pPr>
            <w:r w:rsidRPr="008E65E1">
              <w:rPr>
                <w:sz w:val="20"/>
                <w:szCs w:val="20"/>
              </w:rPr>
              <w:t>6.4.2.1</w:t>
            </w:r>
          </w:p>
        </w:tc>
        <w:tc>
          <w:tcPr>
            <w:tcW w:w="4284" w:type="dxa"/>
          </w:tcPr>
          <w:p w:rsidR="00F823DB" w:rsidRPr="008E65E1" w:rsidRDefault="00F823DB" w:rsidP="00F85F94">
            <w:pPr>
              <w:pStyle w:val="Bezodstpw"/>
              <w:ind w:firstLine="0"/>
              <w:rPr>
                <w:sz w:val="20"/>
                <w:szCs w:val="20"/>
              </w:rPr>
            </w:pPr>
            <w:r w:rsidRPr="008E65E1">
              <w:rPr>
                <w:sz w:val="20"/>
                <w:szCs w:val="20"/>
              </w:rPr>
              <w:t>Kat. V</w:t>
            </w:r>
            <w:r w:rsidRPr="008E65E1">
              <w:rPr>
                <w:sz w:val="20"/>
                <w:szCs w:val="20"/>
                <w:vertAlign w:val="subscript"/>
              </w:rPr>
              <w:t>5</w:t>
            </w:r>
            <w:r w:rsidRPr="008E65E1">
              <w:rPr>
                <w:sz w:val="20"/>
                <w:szCs w:val="20"/>
              </w:rPr>
              <w:t xml:space="preserve"> (tj. pęcznienie ≤ 5 % objętości). Dotyczy żużla z klasycznego pieca tlenowego i elektrycznego pieca łukowego</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Rozpad krzemianowy w żużlu wielko- piecowym kawałkowym</w:t>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1744-1, p. 19.1 [14]  </w:t>
            </w:r>
          </w:p>
        </w:tc>
        <w:tc>
          <w:tcPr>
            <w:tcW w:w="709" w:type="dxa"/>
          </w:tcPr>
          <w:p w:rsidR="00F823DB" w:rsidRPr="008E65E1" w:rsidRDefault="00F823DB" w:rsidP="00F85F94">
            <w:pPr>
              <w:pStyle w:val="Bezodstpw"/>
              <w:ind w:firstLine="0"/>
              <w:rPr>
                <w:sz w:val="20"/>
                <w:szCs w:val="20"/>
              </w:rPr>
            </w:pPr>
            <w:r w:rsidRPr="008E65E1">
              <w:rPr>
                <w:sz w:val="20"/>
                <w:szCs w:val="20"/>
              </w:rPr>
              <w:t>6.4.2.2</w:t>
            </w:r>
          </w:p>
        </w:tc>
        <w:tc>
          <w:tcPr>
            <w:tcW w:w="4284" w:type="dxa"/>
          </w:tcPr>
          <w:p w:rsidR="00F823DB" w:rsidRPr="008E65E1" w:rsidRDefault="00F823DB" w:rsidP="00F85F94">
            <w:pPr>
              <w:pStyle w:val="Bezodstpw"/>
              <w:ind w:firstLine="0"/>
              <w:rPr>
                <w:sz w:val="20"/>
                <w:szCs w:val="20"/>
              </w:rPr>
            </w:pPr>
            <w:r w:rsidRPr="008E65E1">
              <w:rPr>
                <w:sz w:val="20"/>
                <w:szCs w:val="20"/>
              </w:rPr>
              <w:t>Brak rozpadu</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 xml:space="preserve">Rozpad żelazawy w żużlu </w:t>
            </w:r>
            <w:proofErr w:type="spellStart"/>
            <w:r w:rsidRPr="008E65E1">
              <w:rPr>
                <w:sz w:val="20"/>
                <w:szCs w:val="20"/>
              </w:rPr>
              <w:t>wielkopieco</w:t>
            </w:r>
            <w:proofErr w:type="spellEnd"/>
            <w:r w:rsidRPr="008E65E1">
              <w:rPr>
                <w:sz w:val="20"/>
                <w:szCs w:val="20"/>
              </w:rPr>
              <w:t xml:space="preserve">- </w:t>
            </w:r>
            <w:proofErr w:type="spellStart"/>
            <w:r w:rsidRPr="008E65E1">
              <w:rPr>
                <w:sz w:val="20"/>
                <w:szCs w:val="20"/>
              </w:rPr>
              <w:t>wym</w:t>
            </w:r>
            <w:proofErr w:type="spellEnd"/>
            <w:r w:rsidRPr="008E65E1">
              <w:rPr>
                <w:sz w:val="20"/>
                <w:szCs w:val="20"/>
              </w:rPr>
              <w:t xml:space="preserve"> kawałkowym</w:t>
            </w:r>
          </w:p>
        </w:tc>
        <w:tc>
          <w:tcPr>
            <w:tcW w:w="1134" w:type="dxa"/>
          </w:tcPr>
          <w:p w:rsidR="00F823DB" w:rsidRPr="008E65E1" w:rsidRDefault="00F823DB" w:rsidP="00F85F94">
            <w:pPr>
              <w:pStyle w:val="Bezodstpw"/>
              <w:ind w:firstLine="0"/>
              <w:jc w:val="left"/>
              <w:rPr>
                <w:sz w:val="20"/>
                <w:szCs w:val="20"/>
              </w:rPr>
            </w:pPr>
            <w:r w:rsidRPr="008E65E1">
              <w:rPr>
                <w:sz w:val="20"/>
                <w:szCs w:val="20"/>
              </w:rPr>
              <w:t xml:space="preserve">PN-EN 1744-1, p.19.2[14] </w:t>
            </w:r>
          </w:p>
        </w:tc>
        <w:tc>
          <w:tcPr>
            <w:tcW w:w="709" w:type="dxa"/>
          </w:tcPr>
          <w:p w:rsidR="00F823DB" w:rsidRPr="008E65E1" w:rsidRDefault="00F823DB" w:rsidP="00F85F94">
            <w:pPr>
              <w:pStyle w:val="Bezodstpw"/>
              <w:ind w:firstLine="0"/>
              <w:rPr>
                <w:sz w:val="20"/>
                <w:szCs w:val="20"/>
              </w:rPr>
            </w:pPr>
            <w:r w:rsidRPr="008E65E1">
              <w:rPr>
                <w:sz w:val="20"/>
                <w:szCs w:val="20"/>
              </w:rPr>
              <w:t>6.4.2.3</w:t>
            </w:r>
          </w:p>
        </w:tc>
        <w:tc>
          <w:tcPr>
            <w:tcW w:w="4284" w:type="dxa"/>
          </w:tcPr>
          <w:p w:rsidR="00F823DB" w:rsidRPr="008E65E1" w:rsidRDefault="00F823DB" w:rsidP="00F85F94">
            <w:pPr>
              <w:pStyle w:val="Bezodstpw"/>
              <w:ind w:firstLine="0"/>
              <w:rPr>
                <w:sz w:val="20"/>
                <w:szCs w:val="20"/>
              </w:rPr>
            </w:pPr>
            <w:r w:rsidRPr="008E65E1">
              <w:rPr>
                <w:sz w:val="20"/>
                <w:szCs w:val="20"/>
              </w:rPr>
              <w:t>Brak rozpadu</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Składniki rozpuszczalne w wodzie</w:t>
            </w:r>
          </w:p>
        </w:tc>
        <w:tc>
          <w:tcPr>
            <w:tcW w:w="1134" w:type="dxa"/>
          </w:tcPr>
          <w:p w:rsidR="00F823DB" w:rsidRPr="008E65E1" w:rsidRDefault="00F823DB" w:rsidP="00F85F94">
            <w:pPr>
              <w:pStyle w:val="Bezodstpw"/>
              <w:ind w:firstLine="0"/>
              <w:jc w:val="left"/>
              <w:rPr>
                <w:sz w:val="20"/>
                <w:szCs w:val="20"/>
              </w:rPr>
            </w:pPr>
            <w:r w:rsidRPr="008E65E1">
              <w:rPr>
                <w:sz w:val="20"/>
                <w:szCs w:val="20"/>
              </w:rPr>
              <w:t>PN-EN 1744-3 [15]</w:t>
            </w:r>
          </w:p>
        </w:tc>
        <w:tc>
          <w:tcPr>
            <w:tcW w:w="709" w:type="dxa"/>
          </w:tcPr>
          <w:p w:rsidR="00F823DB" w:rsidRPr="008E65E1" w:rsidRDefault="00F823DB" w:rsidP="00F85F94">
            <w:pPr>
              <w:pStyle w:val="Bezodstpw"/>
              <w:ind w:firstLine="0"/>
              <w:rPr>
                <w:sz w:val="20"/>
                <w:szCs w:val="20"/>
              </w:rPr>
            </w:pPr>
            <w:r w:rsidRPr="008E65E1">
              <w:rPr>
                <w:sz w:val="20"/>
                <w:szCs w:val="20"/>
              </w:rPr>
              <w:t>6.4.3</w:t>
            </w:r>
          </w:p>
        </w:tc>
        <w:tc>
          <w:tcPr>
            <w:tcW w:w="4284" w:type="dxa"/>
          </w:tcPr>
          <w:p w:rsidR="00F823DB" w:rsidRPr="008E65E1" w:rsidRDefault="00F823DB" w:rsidP="00F85F94">
            <w:pPr>
              <w:pStyle w:val="Bezodstpw"/>
              <w:ind w:firstLine="0"/>
              <w:rPr>
                <w:sz w:val="20"/>
                <w:szCs w:val="20"/>
              </w:rPr>
            </w:pPr>
            <w:r w:rsidRPr="008E65E1">
              <w:rPr>
                <w:sz w:val="20"/>
                <w:szCs w:val="20"/>
              </w:rPr>
              <w:t>Brak substancji szkodliwych w stosunku do środowiska wg odrębnych przepisów</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Zanieczyszczenia</w:t>
            </w:r>
          </w:p>
        </w:tc>
        <w:tc>
          <w:tcPr>
            <w:tcW w:w="1134" w:type="dxa"/>
          </w:tcPr>
          <w:p w:rsidR="00F823DB" w:rsidRPr="008E65E1" w:rsidRDefault="00F823DB" w:rsidP="00F85F94">
            <w:pPr>
              <w:pStyle w:val="Bezodstpw"/>
              <w:ind w:firstLine="0"/>
              <w:jc w:val="center"/>
              <w:rPr>
                <w:sz w:val="20"/>
                <w:szCs w:val="20"/>
              </w:rPr>
            </w:pPr>
            <w:r w:rsidRPr="008E65E1">
              <w:rPr>
                <w:sz w:val="20"/>
                <w:szCs w:val="20"/>
              </w:rPr>
              <w:t>-</w:t>
            </w:r>
          </w:p>
        </w:tc>
        <w:tc>
          <w:tcPr>
            <w:tcW w:w="709" w:type="dxa"/>
          </w:tcPr>
          <w:p w:rsidR="00F823DB" w:rsidRPr="008E65E1" w:rsidRDefault="00F823DB" w:rsidP="00F85F94">
            <w:pPr>
              <w:pStyle w:val="Bezodstpw"/>
              <w:ind w:firstLine="0"/>
              <w:rPr>
                <w:sz w:val="20"/>
                <w:szCs w:val="20"/>
              </w:rPr>
            </w:pPr>
            <w:r w:rsidRPr="008E65E1">
              <w:rPr>
                <w:sz w:val="20"/>
                <w:szCs w:val="20"/>
              </w:rPr>
              <w:t>6.4.4</w:t>
            </w:r>
          </w:p>
        </w:tc>
        <w:tc>
          <w:tcPr>
            <w:tcW w:w="4284" w:type="dxa"/>
          </w:tcPr>
          <w:p w:rsidR="00F823DB" w:rsidRPr="008E65E1" w:rsidRDefault="00F823DB" w:rsidP="00F85F94">
            <w:pPr>
              <w:pStyle w:val="Bezodstpw"/>
              <w:ind w:firstLine="0"/>
              <w:rPr>
                <w:sz w:val="20"/>
                <w:szCs w:val="20"/>
              </w:rPr>
            </w:pPr>
            <w:r w:rsidRPr="008E65E1">
              <w:rPr>
                <w:sz w:val="20"/>
                <w:szCs w:val="20"/>
              </w:rPr>
              <w:t>Brak ciał obcych takich jak drewno, szkło i plastik, mogących pogorszyć wyrób końcowy</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Zgorzel słoneczna bazaltu</w:t>
            </w:r>
          </w:p>
        </w:tc>
        <w:tc>
          <w:tcPr>
            <w:tcW w:w="1134" w:type="dxa"/>
          </w:tcPr>
          <w:p w:rsidR="00F823DB" w:rsidRPr="008E65E1" w:rsidRDefault="00F823DB" w:rsidP="00F85F94">
            <w:pPr>
              <w:pStyle w:val="Bezodstpw"/>
              <w:ind w:firstLine="0"/>
              <w:rPr>
                <w:sz w:val="20"/>
                <w:szCs w:val="20"/>
              </w:rPr>
            </w:pPr>
            <w:r w:rsidRPr="008E65E1">
              <w:rPr>
                <w:sz w:val="20"/>
                <w:szCs w:val="20"/>
              </w:rPr>
              <w:t>PN-EN 1367-3[13] i PN-EN 1097-2 [10]</w:t>
            </w:r>
          </w:p>
        </w:tc>
        <w:tc>
          <w:tcPr>
            <w:tcW w:w="709" w:type="dxa"/>
          </w:tcPr>
          <w:p w:rsidR="00F823DB" w:rsidRPr="008E65E1" w:rsidRDefault="00F823DB" w:rsidP="00F85F94">
            <w:pPr>
              <w:pStyle w:val="Bezodstpw"/>
              <w:ind w:firstLine="0"/>
              <w:rPr>
                <w:sz w:val="20"/>
                <w:szCs w:val="20"/>
              </w:rPr>
            </w:pPr>
            <w:r w:rsidRPr="008E65E1">
              <w:rPr>
                <w:sz w:val="20"/>
                <w:szCs w:val="20"/>
              </w:rPr>
              <w:t>7.2</w:t>
            </w:r>
          </w:p>
        </w:tc>
        <w:tc>
          <w:tcPr>
            <w:tcW w:w="4284" w:type="dxa"/>
          </w:tcPr>
          <w:p w:rsidR="00F823DB" w:rsidRPr="008E65E1" w:rsidRDefault="00F823DB" w:rsidP="00F85F94">
            <w:pPr>
              <w:pStyle w:val="Bezodstpw"/>
              <w:ind w:firstLine="0"/>
              <w:rPr>
                <w:sz w:val="20"/>
                <w:szCs w:val="20"/>
              </w:rPr>
            </w:pPr>
            <w:r w:rsidRPr="008E65E1">
              <w:rPr>
                <w:sz w:val="20"/>
                <w:szCs w:val="20"/>
              </w:rPr>
              <w:t>Kat. SB</w:t>
            </w:r>
            <w:r w:rsidRPr="008E65E1">
              <w:rPr>
                <w:sz w:val="20"/>
                <w:szCs w:val="20"/>
                <w:vertAlign w:val="subscript"/>
              </w:rPr>
              <w:t>LA Deklarowana</w:t>
            </w:r>
            <w:r w:rsidRPr="008E65E1">
              <w:rPr>
                <w:sz w:val="20"/>
                <w:szCs w:val="20"/>
              </w:rPr>
              <w:t xml:space="preserve"> (tj. wzrost współczynnika Los Angeles po gotowaniu &gt; 8%)</w:t>
            </w:r>
          </w:p>
        </w:tc>
      </w:tr>
      <w:tr w:rsidR="00F823DB" w:rsidRPr="008E65E1">
        <w:tc>
          <w:tcPr>
            <w:tcW w:w="3085" w:type="dxa"/>
          </w:tcPr>
          <w:p w:rsidR="00F823DB" w:rsidRPr="008E65E1" w:rsidRDefault="00F823DB" w:rsidP="00F85F94">
            <w:pPr>
              <w:pStyle w:val="Bezodstpw"/>
              <w:ind w:firstLine="0"/>
              <w:rPr>
                <w:sz w:val="20"/>
                <w:szCs w:val="20"/>
              </w:rPr>
            </w:pPr>
            <w:r w:rsidRPr="008E65E1">
              <w:rPr>
                <w:sz w:val="20"/>
                <w:szCs w:val="20"/>
              </w:rPr>
              <w:t>Mrozoodporność na frakcji kruszy-</w:t>
            </w:r>
            <w:r w:rsidRPr="008E65E1">
              <w:rPr>
                <w:sz w:val="20"/>
                <w:szCs w:val="20"/>
              </w:rPr>
              <w:br/>
            </w:r>
            <w:proofErr w:type="spellStart"/>
            <w:r w:rsidRPr="008E65E1">
              <w:rPr>
                <w:sz w:val="20"/>
                <w:szCs w:val="20"/>
              </w:rPr>
              <w:t>wa</w:t>
            </w:r>
            <w:proofErr w:type="spellEnd"/>
            <w:r w:rsidRPr="008E65E1">
              <w:rPr>
                <w:sz w:val="20"/>
                <w:szCs w:val="20"/>
              </w:rPr>
              <w:t xml:space="preserve">  8/16 mm  </w:t>
            </w:r>
          </w:p>
        </w:tc>
        <w:tc>
          <w:tcPr>
            <w:tcW w:w="1134" w:type="dxa"/>
          </w:tcPr>
          <w:p w:rsidR="00F823DB" w:rsidRPr="008E65E1" w:rsidRDefault="00F823DB" w:rsidP="00F85F94">
            <w:pPr>
              <w:pStyle w:val="Bezodstpw"/>
              <w:ind w:firstLine="0"/>
              <w:rPr>
                <w:sz w:val="20"/>
                <w:szCs w:val="20"/>
              </w:rPr>
            </w:pPr>
            <w:r w:rsidRPr="008E65E1">
              <w:rPr>
                <w:sz w:val="20"/>
                <w:szCs w:val="20"/>
              </w:rPr>
              <w:t>PN-EN 1367-1 [12]</w:t>
            </w:r>
          </w:p>
        </w:tc>
        <w:tc>
          <w:tcPr>
            <w:tcW w:w="709" w:type="dxa"/>
          </w:tcPr>
          <w:p w:rsidR="00F823DB" w:rsidRPr="008E65E1" w:rsidRDefault="00F823DB" w:rsidP="00F85F94">
            <w:pPr>
              <w:pStyle w:val="Bezodstpw"/>
              <w:ind w:firstLine="0"/>
              <w:rPr>
                <w:sz w:val="20"/>
                <w:szCs w:val="20"/>
              </w:rPr>
            </w:pPr>
            <w:r w:rsidRPr="008E65E1">
              <w:rPr>
                <w:sz w:val="20"/>
                <w:szCs w:val="20"/>
              </w:rPr>
              <w:t>7.3.3</w:t>
            </w:r>
          </w:p>
        </w:tc>
        <w:tc>
          <w:tcPr>
            <w:tcW w:w="4284" w:type="dxa"/>
          </w:tcPr>
          <w:p w:rsidR="00F823DB" w:rsidRPr="008E65E1" w:rsidRDefault="00F823DB" w:rsidP="00F85F94">
            <w:pPr>
              <w:pStyle w:val="Bezodstpw"/>
              <w:ind w:firstLine="0"/>
              <w:rPr>
                <w:sz w:val="20"/>
                <w:szCs w:val="20"/>
              </w:rPr>
            </w:pPr>
            <w:r w:rsidRPr="008E65E1">
              <w:rPr>
                <w:sz w:val="20"/>
                <w:szCs w:val="20"/>
              </w:rPr>
              <w:t>Skały magmowe i przeobrażone: kat. F</w:t>
            </w:r>
            <w:r w:rsidRPr="008E65E1">
              <w:rPr>
                <w:sz w:val="20"/>
                <w:szCs w:val="20"/>
                <w:vertAlign w:val="subscript"/>
              </w:rPr>
              <w:t>4</w:t>
            </w:r>
            <w:r w:rsidRPr="008E65E1">
              <w:rPr>
                <w:sz w:val="20"/>
                <w:szCs w:val="20"/>
              </w:rPr>
              <w:t xml:space="preserve"> (tj. zamrażanie-rozmrażanie ≤ 4% masy), skały osadowe: kat. F</w:t>
            </w:r>
            <w:r w:rsidRPr="008E65E1">
              <w:rPr>
                <w:sz w:val="20"/>
                <w:szCs w:val="20"/>
                <w:vertAlign w:val="subscript"/>
              </w:rPr>
              <w:t>10</w:t>
            </w:r>
            <w:r w:rsidRPr="008E65E1">
              <w:rPr>
                <w:sz w:val="20"/>
                <w:szCs w:val="20"/>
              </w:rPr>
              <w:t>, kruszywa z recyklingu: kat. F</w:t>
            </w:r>
            <w:r w:rsidRPr="008E65E1">
              <w:rPr>
                <w:sz w:val="20"/>
                <w:szCs w:val="20"/>
                <w:vertAlign w:val="subscript"/>
              </w:rPr>
              <w:t>10</w:t>
            </w:r>
            <w:r w:rsidRPr="008E65E1">
              <w:rPr>
                <w:sz w:val="20"/>
                <w:szCs w:val="20"/>
              </w:rPr>
              <w:t xml:space="preserve"> (F</w:t>
            </w:r>
            <w:r w:rsidRPr="008E65E1">
              <w:rPr>
                <w:sz w:val="20"/>
                <w:szCs w:val="20"/>
                <w:vertAlign w:val="subscript"/>
              </w:rPr>
              <w:t>25</w:t>
            </w:r>
            <w:r w:rsidRPr="008E65E1">
              <w:rPr>
                <w:sz w:val="20"/>
                <w:szCs w:val="20"/>
              </w:rPr>
              <w:t>****)</w:t>
            </w:r>
          </w:p>
        </w:tc>
      </w:tr>
      <w:tr w:rsidR="00F823DB" w:rsidRPr="008E65E1">
        <w:tc>
          <w:tcPr>
            <w:tcW w:w="3085" w:type="dxa"/>
          </w:tcPr>
          <w:p w:rsidR="00F823DB" w:rsidRPr="008E65E1" w:rsidRDefault="00F823DB" w:rsidP="00F85F94">
            <w:pPr>
              <w:pStyle w:val="Bezodstpw"/>
              <w:ind w:firstLine="0"/>
              <w:jc w:val="left"/>
              <w:rPr>
                <w:sz w:val="20"/>
                <w:szCs w:val="20"/>
              </w:rPr>
            </w:pPr>
            <w:r w:rsidRPr="008E65E1">
              <w:rPr>
                <w:sz w:val="20"/>
                <w:szCs w:val="20"/>
              </w:rPr>
              <w:t>Skład materiałowy</w:t>
            </w:r>
          </w:p>
        </w:tc>
        <w:tc>
          <w:tcPr>
            <w:tcW w:w="1134" w:type="dxa"/>
          </w:tcPr>
          <w:p w:rsidR="00F823DB" w:rsidRPr="008E65E1" w:rsidRDefault="00F823DB" w:rsidP="00F85F94">
            <w:pPr>
              <w:pStyle w:val="Bezodstpw"/>
              <w:ind w:firstLine="0"/>
              <w:jc w:val="center"/>
              <w:rPr>
                <w:sz w:val="20"/>
                <w:szCs w:val="20"/>
              </w:rPr>
            </w:pPr>
            <w:r w:rsidRPr="008E65E1">
              <w:rPr>
                <w:sz w:val="20"/>
                <w:szCs w:val="20"/>
              </w:rPr>
              <w:t>-</w:t>
            </w:r>
          </w:p>
        </w:tc>
        <w:tc>
          <w:tcPr>
            <w:tcW w:w="709" w:type="dxa"/>
          </w:tcPr>
          <w:p w:rsidR="00F823DB" w:rsidRPr="008E65E1" w:rsidRDefault="00F823DB" w:rsidP="00F85F94">
            <w:pPr>
              <w:pStyle w:val="Bezodstpw"/>
              <w:ind w:firstLine="0"/>
              <w:rPr>
                <w:sz w:val="20"/>
                <w:szCs w:val="20"/>
              </w:rPr>
            </w:pPr>
            <w:r w:rsidRPr="008E65E1">
              <w:rPr>
                <w:sz w:val="20"/>
                <w:szCs w:val="20"/>
              </w:rPr>
              <w:t>Zał. C</w:t>
            </w:r>
          </w:p>
          <w:p w:rsidR="00F823DB" w:rsidRPr="008E65E1" w:rsidRDefault="00F823DB" w:rsidP="00F85F94">
            <w:pPr>
              <w:pStyle w:val="Bezodstpw"/>
              <w:ind w:firstLine="0"/>
              <w:rPr>
                <w:sz w:val="20"/>
                <w:szCs w:val="20"/>
              </w:rPr>
            </w:pPr>
          </w:p>
        </w:tc>
        <w:tc>
          <w:tcPr>
            <w:tcW w:w="4284" w:type="dxa"/>
          </w:tcPr>
          <w:p w:rsidR="00F823DB" w:rsidRPr="008E65E1" w:rsidRDefault="00F823DB" w:rsidP="00F85F94">
            <w:pPr>
              <w:pStyle w:val="Bezodstpw"/>
              <w:ind w:firstLine="0"/>
              <w:rPr>
                <w:sz w:val="20"/>
                <w:szCs w:val="20"/>
              </w:rPr>
            </w:pPr>
            <w:r w:rsidRPr="008E65E1">
              <w:rPr>
                <w:sz w:val="20"/>
                <w:szCs w:val="20"/>
              </w:rPr>
              <w:t>Deklarowany</w:t>
            </w:r>
          </w:p>
        </w:tc>
      </w:tr>
      <w:tr w:rsidR="00F823DB" w:rsidRPr="008E65E1">
        <w:tc>
          <w:tcPr>
            <w:tcW w:w="3085" w:type="dxa"/>
          </w:tcPr>
          <w:p w:rsidR="00F823DB" w:rsidRPr="008E65E1" w:rsidRDefault="00F823DB" w:rsidP="00F85F94">
            <w:pPr>
              <w:pStyle w:val="Bezodstpw"/>
              <w:ind w:firstLine="0"/>
              <w:jc w:val="left"/>
              <w:rPr>
                <w:sz w:val="20"/>
                <w:szCs w:val="20"/>
              </w:rPr>
            </w:pPr>
            <w:r w:rsidRPr="008E65E1">
              <w:rPr>
                <w:sz w:val="20"/>
                <w:szCs w:val="20"/>
              </w:rPr>
              <w:t>Istotne cechy środowiskowe</w:t>
            </w:r>
          </w:p>
        </w:tc>
        <w:tc>
          <w:tcPr>
            <w:tcW w:w="1134" w:type="dxa"/>
          </w:tcPr>
          <w:p w:rsidR="00F823DB" w:rsidRPr="008E65E1" w:rsidRDefault="00F823DB" w:rsidP="00F85F94">
            <w:pPr>
              <w:pStyle w:val="Bezodstpw"/>
              <w:ind w:firstLine="0"/>
              <w:jc w:val="center"/>
              <w:rPr>
                <w:sz w:val="20"/>
                <w:szCs w:val="20"/>
              </w:rPr>
            </w:pPr>
            <w:r w:rsidRPr="008E65E1">
              <w:rPr>
                <w:sz w:val="20"/>
                <w:szCs w:val="20"/>
              </w:rPr>
              <w:t>-</w:t>
            </w:r>
          </w:p>
        </w:tc>
        <w:tc>
          <w:tcPr>
            <w:tcW w:w="709" w:type="dxa"/>
          </w:tcPr>
          <w:p w:rsidR="00F823DB" w:rsidRPr="008E65E1" w:rsidRDefault="00F823DB" w:rsidP="00F85F94">
            <w:pPr>
              <w:pStyle w:val="Bezodstpw"/>
              <w:ind w:firstLine="0"/>
              <w:rPr>
                <w:sz w:val="20"/>
                <w:szCs w:val="20"/>
              </w:rPr>
            </w:pPr>
            <w:r w:rsidRPr="008E65E1">
              <w:rPr>
                <w:sz w:val="20"/>
                <w:szCs w:val="20"/>
              </w:rPr>
              <w:t>Zał. C</w:t>
            </w:r>
          </w:p>
          <w:p w:rsidR="00F823DB" w:rsidRPr="008E65E1" w:rsidRDefault="00F823DB" w:rsidP="00F85F94">
            <w:pPr>
              <w:pStyle w:val="Bezodstpw"/>
              <w:ind w:firstLine="0"/>
              <w:rPr>
                <w:sz w:val="20"/>
                <w:szCs w:val="20"/>
              </w:rPr>
            </w:pPr>
            <w:r w:rsidRPr="008E65E1">
              <w:rPr>
                <w:sz w:val="20"/>
                <w:szCs w:val="20"/>
              </w:rPr>
              <w:t>pkt</w:t>
            </w:r>
          </w:p>
          <w:p w:rsidR="00F823DB" w:rsidRPr="008E65E1" w:rsidRDefault="00F823DB" w:rsidP="00F85F94">
            <w:pPr>
              <w:pStyle w:val="Bezodstpw"/>
              <w:ind w:firstLine="0"/>
              <w:rPr>
                <w:sz w:val="20"/>
                <w:szCs w:val="20"/>
              </w:rPr>
            </w:pPr>
            <w:r w:rsidRPr="008E65E1">
              <w:rPr>
                <w:sz w:val="20"/>
                <w:szCs w:val="20"/>
              </w:rPr>
              <w:t>C.3.4</w:t>
            </w:r>
          </w:p>
        </w:tc>
        <w:tc>
          <w:tcPr>
            <w:tcW w:w="4284" w:type="dxa"/>
          </w:tcPr>
          <w:p w:rsidR="00F823DB" w:rsidRPr="008E65E1" w:rsidRDefault="00F823DB" w:rsidP="000D5D6C">
            <w:pPr>
              <w:pStyle w:val="Bezodstpw"/>
              <w:ind w:firstLine="0"/>
              <w:jc w:val="left"/>
              <w:rPr>
                <w:sz w:val="20"/>
                <w:szCs w:val="20"/>
              </w:rPr>
            </w:pPr>
            <w:r w:rsidRPr="008E65E1">
              <w:rPr>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F823DB" w:rsidRPr="008E65E1">
        <w:tc>
          <w:tcPr>
            <w:tcW w:w="9212" w:type="dxa"/>
            <w:gridSpan w:val="4"/>
          </w:tcPr>
          <w:p w:rsidR="00F823DB" w:rsidRPr="008E65E1" w:rsidRDefault="00F823DB" w:rsidP="00F85F94">
            <w:pPr>
              <w:pStyle w:val="Bezodstpw"/>
              <w:ind w:firstLine="0"/>
              <w:rPr>
                <w:sz w:val="20"/>
                <w:szCs w:val="20"/>
              </w:rPr>
            </w:pPr>
            <w:r w:rsidRPr="008E65E1">
              <w:rPr>
                <w:sz w:val="20"/>
                <w:szCs w:val="20"/>
              </w:rPr>
              <w:t>*)       Łączna zawartość pyłów w mieszance powinna się mieścić w wybranych krzywych granicznych</w:t>
            </w:r>
          </w:p>
          <w:p w:rsidR="00F823DB" w:rsidRPr="008E65E1" w:rsidRDefault="00F823DB" w:rsidP="00F85F94">
            <w:pPr>
              <w:pStyle w:val="Bezodstpw"/>
              <w:ind w:firstLine="0"/>
              <w:rPr>
                <w:sz w:val="20"/>
                <w:szCs w:val="20"/>
              </w:rPr>
            </w:pPr>
            <w:r w:rsidRPr="008E65E1">
              <w:rPr>
                <w:sz w:val="20"/>
                <w:szCs w:val="20"/>
              </w:rPr>
              <w:t>**)     Do warstw  podbudów zasadniczych na drogach obciążonych ruchem   KR5-KR6  dopuszcza  się jedynie kruszywa</w:t>
            </w:r>
          </w:p>
          <w:p w:rsidR="00F823DB" w:rsidRPr="008E65E1" w:rsidRDefault="00F823DB" w:rsidP="00F85F94">
            <w:pPr>
              <w:pStyle w:val="Bezodstpw"/>
              <w:ind w:firstLine="0"/>
              <w:rPr>
                <w:sz w:val="20"/>
                <w:szCs w:val="20"/>
              </w:rPr>
            </w:pPr>
            <w:r w:rsidRPr="008E65E1">
              <w:rPr>
                <w:sz w:val="20"/>
                <w:szCs w:val="20"/>
              </w:rPr>
              <w:t xml:space="preserve">           charakteryzujące się odpornością na rozdrabnianie LA≤35   </w:t>
            </w:r>
          </w:p>
          <w:p w:rsidR="00F823DB" w:rsidRPr="008E65E1" w:rsidRDefault="00F823DB" w:rsidP="00F85F94">
            <w:pPr>
              <w:pStyle w:val="Bezodstpw"/>
              <w:ind w:firstLine="0"/>
              <w:rPr>
                <w:sz w:val="20"/>
                <w:szCs w:val="20"/>
              </w:rPr>
            </w:pPr>
            <w:r w:rsidRPr="008E65E1">
              <w:rPr>
                <w:sz w:val="20"/>
                <w:szCs w:val="20"/>
              </w:rPr>
              <w:t>***)    W przypadku, g</w:t>
            </w:r>
            <w:r w:rsidR="005C0B0C" w:rsidRPr="008E65E1">
              <w:rPr>
                <w:sz w:val="20"/>
                <w:szCs w:val="20"/>
              </w:rPr>
              <w:t>dy wymaganie nie jest spełnione</w:t>
            </w:r>
            <w:r w:rsidRPr="008E65E1">
              <w:rPr>
                <w:sz w:val="20"/>
                <w:szCs w:val="20"/>
              </w:rPr>
              <w:t>, należy sprawdzić mrozoodporność</w:t>
            </w:r>
          </w:p>
          <w:p w:rsidR="00F823DB" w:rsidRPr="008E65E1" w:rsidRDefault="00F823DB" w:rsidP="00F85F94">
            <w:pPr>
              <w:pStyle w:val="Bezodstpw"/>
              <w:ind w:firstLine="0"/>
              <w:rPr>
                <w:sz w:val="20"/>
                <w:szCs w:val="20"/>
              </w:rPr>
            </w:pPr>
            <w:r w:rsidRPr="008E65E1">
              <w:rPr>
                <w:sz w:val="20"/>
                <w:szCs w:val="20"/>
              </w:rPr>
              <w:t>****)  Pod warunkiem, gdy zawartość w mieszance nie przekracza 50% m/m</w:t>
            </w:r>
          </w:p>
        </w:tc>
      </w:tr>
    </w:tbl>
    <w:p w:rsidR="008E65E1" w:rsidRDefault="008E65E1" w:rsidP="00F823DB">
      <w:pPr>
        <w:pStyle w:val="Bezodstpw"/>
        <w:spacing w:before="120" w:after="120"/>
        <w:ind w:firstLine="0"/>
        <w:rPr>
          <w:b/>
          <w:sz w:val="20"/>
          <w:szCs w:val="20"/>
        </w:rPr>
      </w:pPr>
    </w:p>
    <w:p w:rsidR="00F823DB" w:rsidRPr="008E65E1" w:rsidRDefault="00F823DB" w:rsidP="00F823DB">
      <w:pPr>
        <w:pStyle w:val="Bezodstpw"/>
        <w:spacing w:before="120" w:after="120"/>
        <w:ind w:firstLine="0"/>
        <w:rPr>
          <w:sz w:val="20"/>
          <w:szCs w:val="20"/>
        </w:rPr>
      </w:pPr>
      <w:r w:rsidRPr="008E65E1">
        <w:rPr>
          <w:b/>
          <w:sz w:val="20"/>
          <w:szCs w:val="20"/>
        </w:rPr>
        <w:t xml:space="preserve">2.2.4. </w:t>
      </w:r>
      <w:r w:rsidRPr="008E65E1">
        <w:rPr>
          <w:sz w:val="20"/>
          <w:szCs w:val="20"/>
        </w:rPr>
        <w:t>Woda do zraszania kruszywa</w:t>
      </w:r>
    </w:p>
    <w:p w:rsidR="00F823DB" w:rsidRPr="008E65E1" w:rsidRDefault="00F823DB" w:rsidP="00F823DB">
      <w:pPr>
        <w:pStyle w:val="Bezodstpw"/>
        <w:ind w:firstLine="0"/>
        <w:rPr>
          <w:sz w:val="20"/>
          <w:szCs w:val="20"/>
        </w:rPr>
      </w:pPr>
      <w:r w:rsidRPr="008E65E1">
        <w:rPr>
          <w:sz w:val="20"/>
          <w:szCs w:val="20"/>
        </w:rPr>
        <w:tab/>
        <w:t>Do zraszania kruszywa należy stosować wodę nie zawierającą składników wpływających szkodliwie na mieszankę kruszywa, ale umożliwiającą właściwe zagęszczenie mieszanki niezwiązanej.</w:t>
      </w:r>
    </w:p>
    <w:p w:rsidR="00DE22B8" w:rsidRPr="008E65E1" w:rsidRDefault="00DE22B8" w:rsidP="00DE22B8">
      <w:pPr>
        <w:pStyle w:val="Nagwek1"/>
        <w:rPr>
          <w:sz w:val="20"/>
        </w:rPr>
      </w:pPr>
      <w:bookmarkStart w:id="12" w:name="_Toc520206712"/>
      <w:r w:rsidRPr="008E65E1">
        <w:rPr>
          <w:sz w:val="20"/>
        </w:rPr>
        <w:lastRenderedPageBreak/>
        <w:t>3. Sprzęt</w:t>
      </w:r>
      <w:bookmarkEnd w:id="12"/>
    </w:p>
    <w:p w:rsidR="00F823DB" w:rsidRPr="008E65E1" w:rsidRDefault="00F823DB" w:rsidP="00F823DB">
      <w:pPr>
        <w:pStyle w:val="Nagwek2"/>
        <w:numPr>
          <w:ilvl w:val="12"/>
          <w:numId w:val="0"/>
        </w:numPr>
        <w:rPr>
          <w:sz w:val="20"/>
        </w:rPr>
      </w:pPr>
      <w:r w:rsidRPr="008E65E1">
        <w:rPr>
          <w:sz w:val="20"/>
        </w:rPr>
        <w:t>3.1. Ogólne wymagania dotyczące sprzętu</w:t>
      </w:r>
    </w:p>
    <w:p w:rsidR="00F823DB" w:rsidRPr="008E65E1" w:rsidRDefault="00F823DB" w:rsidP="00F823DB">
      <w:pPr>
        <w:numPr>
          <w:ilvl w:val="12"/>
          <w:numId w:val="0"/>
        </w:numPr>
        <w:rPr>
          <w:sz w:val="20"/>
        </w:rPr>
      </w:pPr>
      <w:r w:rsidRPr="008E65E1">
        <w:rPr>
          <w:sz w:val="20"/>
        </w:rPr>
        <w:tab/>
        <w:t>Ogólne wymagania dotyczące sprzętu podano w OST  D-M-00.00.00 „Wymagania ogólne” [1], pkt 3.</w:t>
      </w:r>
    </w:p>
    <w:p w:rsidR="00F823DB" w:rsidRPr="008E65E1" w:rsidRDefault="00F823DB" w:rsidP="00F823DB">
      <w:pPr>
        <w:pStyle w:val="Nagwek2"/>
        <w:rPr>
          <w:sz w:val="20"/>
        </w:rPr>
      </w:pPr>
      <w:r w:rsidRPr="008E65E1">
        <w:rPr>
          <w:sz w:val="20"/>
        </w:rPr>
        <w:t>3.2. Sprzęt stosowany do wykonania robót</w:t>
      </w:r>
    </w:p>
    <w:p w:rsidR="00F823DB" w:rsidRPr="008E65E1" w:rsidRDefault="00F823DB" w:rsidP="00F823DB">
      <w:pPr>
        <w:rPr>
          <w:sz w:val="20"/>
        </w:rPr>
      </w:pPr>
      <w:r w:rsidRPr="008E65E1">
        <w:rPr>
          <w:sz w:val="20"/>
        </w:rPr>
        <w:tab/>
        <w:t>Przy wykonywaniu robót Wykonawca w zależności od potrzeb, powinien wykazać się możliwością korzystania ze sprzętu dostosowanego do przyjętej metody robót, jak:</w:t>
      </w:r>
    </w:p>
    <w:p w:rsidR="00F823DB" w:rsidRPr="008E65E1" w:rsidRDefault="00F823DB" w:rsidP="00F823DB">
      <w:pPr>
        <w:numPr>
          <w:ilvl w:val="0"/>
          <w:numId w:val="17"/>
        </w:numPr>
        <w:rPr>
          <w:sz w:val="20"/>
        </w:rPr>
      </w:pPr>
      <w:r w:rsidRPr="008E65E1">
        <w:rPr>
          <w:sz w:val="20"/>
        </w:rPr>
        <w:t>mieszarki do wytwarzania mieszanki kruszywa, wyposażone w urządzenia dozujące wodę, które powinny zapewnić wytworzenie jednorodnej mieszanki o wilgotności optymalnej,</w:t>
      </w:r>
    </w:p>
    <w:p w:rsidR="00F823DB" w:rsidRPr="008E65E1" w:rsidRDefault="00F823DB" w:rsidP="00F823DB">
      <w:pPr>
        <w:numPr>
          <w:ilvl w:val="0"/>
          <w:numId w:val="17"/>
        </w:numPr>
        <w:rPr>
          <w:sz w:val="20"/>
        </w:rPr>
      </w:pPr>
      <w:r w:rsidRPr="008E65E1">
        <w:rPr>
          <w:sz w:val="20"/>
        </w:rPr>
        <w:t>układarki lub równiarki do rozkładania mieszanki kruszywa niezwiązanego,</w:t>
      </w:r>
    </w:p>
    <w:p w:rsidR="00F823DB" w:rsidRPr="008E65E1" w:rsidRDefault="00F823DB" w:rsidP="00F823DB">
      <w:pPr>
        <w:numPr>
          <w:ilvl w:val="0"/>
          <w:numId w:val="17"/>
        </w:numPr>
        <w:rPr>
          <w:sz w:val="20"/>
        </w:rPr>
      </w:pPr>
      <w:r w:rsidRPr="008E65E1">
        <w:rPr>
          <w:sz w:val="20"/>
        </w:rPr>
        <w:t>walce ogumione i stalowe wibracyjne lub statyczne do zagęszczania mieszanki,</w:t>
      </w:r>
    </w:p>
    <w:p w:rsidR="00F823DB" w:rsidRPr="008E65E1" w:rsidRDefault="00F823DB" w:rsidP="00F823DB">
      <w:pPr>
        <w:numPr>
          <w:ilvl w:val="0"/>
          <w:numId w:val="17"/>
        </w:numPr>
        <w:rPr>
          <w:sz w:val="20"/>
        </w:rPr>
      </w:pPr>
      <w:r w:rsidRPr="008E65E1">
        <w:rPr>
          <w:sz w:val="20"/>
        </w:rPr>
        <w:t>zagęszczarki płytowe, ubijaki mechaniczne lub małe walce wibracyjne, do stosowania w miejscach trudno dostępnych.</w:t>
      </w:r>
    </w:p>
    <w:p w:rsidR="00F823DB" w:rsidRPr="008E65E1" w:rsidRDefault="00F823DB" w:rsidP="00F823DB">
      <w:pPr>
        <w:ind w:firstLine="709"/>
        <w:rPr>
          <w:sz w:val="20"/>
        </w:rPr>
      </w:pPr>
      <w:r w:rsidRPr="008E65E1">
        <w:rPr>
          <w:sz w:val="20"/>
        </w:rPr>
        <w:t>Sprzęt powinien odpowiadać wymaganiom określonym w dokumentacji projektowej, ST, instrukcjach producentów lub propozycji Wykonawcy i powinien być zaakceptowany przez Inżyniera.</w:t>
      </w:r>
    </w:p>
    <w:p w:rsidR="00DE22B8" w:rsidRPr="008E65E1" w:rsidRDefault="00DE22B8" w:rsidP="00DE22B8">
      <w:pPr>
        <w:pStyle w:val="Nagwek1"/>
        <w:rPr>
          <w:sz w:val="20"/>
        </w:rPr>
      </w:pPr>
      <w:bookmarkStart w:id="13" w:name="_Toc520206713"/>
      <w:r w:rsidRPr="008E65E1">
        <w:rPr>
          <w:sz w:val="20"/>
        </w:rPr>
        <w:t>4. Transport</w:t>
      </w:r>
      <w:bookmarkEnd w:id="13"/>
    </w:p>
    <w:p w:rsidR="00F823DB" w:rsidRPr="008E65E1" w:rsidRDefault="00F823DB" w:rsidP="00F823DB">
      <w:pPr>
        <w:pStyle w:val="Nagwek2"/>
        <w:rPr>
          <w:sz w:val="20"/>
        </w:rPr>
      </w:pPr>
      <w:r w:rsidRPr="008E65E1">
        <w:rPr>
          <w:sz w:val="20"/>
        </w:rPr>
        <w:t xml:space="preserve">4.1. Ogólne wymagania dotyczące transportu </w:t>
      </w:r>
    </w:p>
    <w:p w:rsidR="00F823DB" w:rsidRPr="008E65E1" w:rsidRDefault="00F823DB" w:rsidP="00F823DB">
      <w:pPr>
        <w:tabs>
          <w:tab w:val="left" w:pos="284"/>
          <w:tab w:val="right" w:leader="dot" w:pos="8505"/>
        </w:tabs>
        <w:rPr>
          <w:sz w:val="20"/>
        </w:rPr>
      </w:pPr>
      <w:r w:rsidRPr="008E65E1">
        <w:rPr>
          <w:sz w:val="20"/>
        </w:rPr>
        <w:tab/>
        <w:t xml:space="preserve">     Ogólne wymagania dotyczące transportu podano w OST D-M-00.00.00 „Wymagania ogólne” [1],  pkt 4.</w:t>
      </w:r>
    </w:p>
    <w:p w:rsidR="00F823DB" w:rsidRPr="008E65E1" w:rsidRDefault="00F823DB" w:rsidP="00F823DB">
      <w:pPr>
        <w:pStyle w:val="Nagwek2"/>
        <w:rPr>
          <w:sz w:val="20"/>
        </w:rPr>
      </w:pPr>
      <w:r w:rsidRPr="008E65E1">
        <w:rPr>
          <w:sz w:val="20"/>
        </w:rPr>
        <w:t>4.2. Transport materiałów</w:t>
      </w:r>
    </w:p>
    <w:p w:rsidR="00F823DB" w:rsidRPr="008E65E1" w:rsidRDefault="00F823DB" w:rsidP="00F823DB">
      <w:pPr>
        <w:rPr>
          <w:sz w:val="20"/>
        </w:rPr>
      </w:pPr>
      <w:r w:rsidRPr="008E65E1">
        <w:rPr>
          <w:sz w:val="20"/>
        </w:rPr>
        <w:tab/>
        <w:t>Materiały sypkie (kruszywa) można przewozić dowolnymi środkami transportu, w warunkach zabezpieczających je przed  zanieczyszczeniem, zmieszaniem z innymi materiałami i nadmiernym zawilgoceniem.</w:t>
      </w:r>
    </w:p>
    <w:p w:rsidR="00F823DB" w:rsidRPr="008E65E1" w:rsidRDefault="00F823DB" w:rsidP="00F823DB">
      <w:pPr>
        <w:rPr>
          <w:sz w:val="20"/>
        </w:rPr>
      </w:pPr>
      <w:r w:rsidRPr="008E65E1">
        <w:rPr>
          <w:sz w:val="20"/>
        </w:rPr>
        <w:tab/>
        <w:t>Woda może być dostarczana wodociągiem lub przewoźnymi zbiornikami wody.</w:t>
      </w:r>
    </w:p>
    <w:p w:rsidR="00DE22B8" w:rsidRPr="008E65E1" w:rsidRDefault="00DE22B8" w:rsidP="00DE22B8">
      <w:pPr>
        <w:pStyle w:val="Nagwek1"/>
        <w:rPr>
          <w:sz w:val="20"/>
        </w:rPr>
      </w:pPr>
      <w:bookmarkStart w:id="14" w:name="_Toc520206714"/>
      <w:r w:rsidRPr="008E65E1">
        <w:rPr>
          <w:sz w:val="20"/>
        </w:rPr>
        <w:t>5. Wykonanie robót</w:t>
      </w:r>
      <w:bookmarkEnd w:id="14"/>
    </w:p>
    <w:p w:rsidR="00F823DB" w:rsidRPr="008E65E1" w:rsidRDefault="00F823DB" w:rsidP="00F823DB">
      <w:pPr>
        <w:pStyle w:val="Nagwek2"/>
        <w:rPr>
          <w:sz w:val="20"/>
        </w:rPr>
      </w:pPr>
      <w:r w:rsidRPr="008E65E1">
        <w:rPr>
          <w:sz w:val="20"/>
        </w:rPr>
        <w:t>5.1. Ogólne zasady wykonania robót</w:t>
      </w:r>
    </w:p>
    <w:p w:rsidR="00F823DB" w:rsidRPr="008E65E1" w:rsidRDefault="00F823DB" w:rsidP="00F823DB">
      <w:pPr>
        <w:tabs>
          <w:tab w:val="left" w:pos="0"/>
          <w:tab w:val="left" w:pos="567"/>
          <w:tab w:val="left" w:pos="851"/>
          <w:tab w:val="right" w:leader="dot" w:pos="8505"/>
        </w:tabs>
        <w:rPr>
          <w:sz w:val="20"/>
        </w:rPr>
      </w:pPr>
      <w:r w:rsidRPr="008E65E1">
        <w:rPr>
          <w:sz w:val="20"/>
        </w:rPr>
        <w:tab/>
        <w:t xml:space="preserve">     Ogólne zasady wykonania robót podano w OST D-M-00.00.00 „Wymagania ogólne” [1], pkt 5.</w:t>
      </w:r>
    </w:p>
    <w:p w:rsidR="00F823DB" w:rsidRPr="008E65E1" w:rsidRDefault="00F823DB" w:rsidP="00F823DB">
      <w:pPr>
        <w:pStyle w:val="Nagwek2"/>
        <w:rPr>
          <w:sz w:val="20"/>
        </w:rPr>
      </w:pPr>
      <w:r w:rsidRPr="008E65E1">
        <w:rPr>
          <w:sz w:val="20"/>
        </w:rPr>
        <w:t>5.2. Zasady wykonywania robót</w:t>
      </w:r>
    </w:p>
    <w:p w:rsidR="00F823DB" w:rsidRPr="008E65E1" w:rsidRDefault="00F823DB" w:rsidP="00F823DB">
      <w:pPr>
        <w:ind w:firstLine="709"/>
        <w:rPr>
          <w:sz w:val="20"/>
        </w:rPr>
      </w:pPr>
      <w:r w:rsidRPr="008E65E1">
        <w:rPr>
          <w:sz w:val="20"/>
        </w:rPr>
        <w:t>Sposób wykonania robót powinien być zgodny z dokumentacją projektową i ST. W przypadku braku wystarczających danych można korzystać z ustaleń podanych w niniejszej specyfikacji oraz z informacji podanych w załącznikach.</w:t>
      </w:r>
    </w:p>
    <w:p w:rsidR="00F823DB" w:rsidRPr="008E65E1" w:rsidRDefault="00F823DB" w:rsidP="00F823DB">
      <w:pPr>
        <w:rPr>
          <w:sz w:val="20"/>
        </w:rPr>
      </w:pPr>
      <w:r w:rsidRPr="008E65E1">
        <w:rPr>
          <w:sz w:val="20"/>
        </w:rPr>
        <w:tab/>
        <w:t>Podstawowe czynności przy wykonaniu robót obejmują:</w:t>
      </w:r>
    </w:p>
    <w:p w:rsidR="00F823DB" w:rsidRPr="008E65E1" w:rsidRDefault="00F823DB" w:rsidP="00F823DB">
      <w:pPr>
        <w:numPr>
          <w:ilvl w:val="0"/>
          <w:numId w:val="18"/>
        </w:numPr>
        <w:rPr>
          <w:sz w:val="20"/>
        </w:rPr>
      </w:pPr>
      <w:r w:rsidRPr="008E65E1">
        <w:rPr>
          <w:sz w:val="20"/>
        </w:rPr>
        <w:t xml:space="preserve">roboty przygotowawcze, </w:t>
      </w:r>
    </w:p>
    <w:p w:rsidR="00F823DB" w:rsidRPr="008E65E1" w:rsidRDefault="00F823DB" w:rsidP="00F823DB">
      <w:pPr>
        <w:numPr>
          <w:ilvl w:val="0"/>
          <w:numId w:val="18"/>
        </w:numPr>
        <w:rPr>
          <w:sz w:val="20"/>
        </w:rPr>
      </w:pPr>
      <w:r w:rsidRPr="008E65E1">
        <w:rPr>
          <w:sz w:val="20"/>
        </w:rPr>
        <w:t>projektowanie mieszanki,</w:t>
      </w:r>
    </w:p>
    <w:p w:rsidR="00F823DB" w:rsidRPr="008E65E1" w:rsidRDefault="00F823DB" w:rsidP="00F823DB">
      <w:pPr>
        <w:numPr>
          <w:ilvl w:val="0"/>
          <w:numId w:val="18"/>
        </w:numPr>
        <w:rPr>
          <w:sz w:val="20"/>
        </w:rPr>
      </w:pPr>
      <w:r w:rsidRPr="008E65E1">
        <w:rPr>
          <w:sz w:val="20"/>
        </w:rPr>
        <w:t>odcinek próbny,</w:t>
      </w:r>
    </w:p>
    <w:p w:rsidR="00F823DB" w:rsidRPr="008E65E1" w:rsidRDefault="00F823DB" w:rsidP="00F823DB">
      <w:pPr>
        <w:numPr>
          <w:ilvl w:val="0"/>
          <w:numId w:val="18"/>
        </w:numPr>
        <w:rPr>
          <w:sz w:val="20"/>
        </w:rPr>
      </w:pPr>
      <w:r w:rsidRPr="008E65E1">
        <w:rPr>
          <w:sz w:val="20"/>
        </w:rPr>
        <w:t>wbudowanie mieszanki,</w:t>
      </w:r>
    </w:p>
    <w:p w:rsidR="00F823DB" w:rsidRPr="008E65E1" w:rsidRDefault="00F823DB" w:rsidP="00F823DB">
      <w:pPr>
        <w:numPr>
          <w:ilvl w:val="0"/>
          <w:numId w:val="18"/>
        </w:numPr>
        <w:rPr>
          <w:sz w:val="20"/>
        </w:rPr>
      </w:pPr>
      <w:r w:rsidRPr="008E65E1">
        <w:rPr>
          <w:sz w:val="20"/>
        </w:rPr>
        <w:t>roboty wykończeniowe.</w:t>
      </w:r>
    </w:p>
    <w:p w:rsidR="00F823DB" w:rsidRPr="008E65E1" w:rsidRDefault="00F823DB" w:rsidP="00F823DB">
      <w:pPr>
        <w:pStyle w:val="Nagwek2"/>
        <w:rPr>
          <w:sz w:val="20"/>
        </w:rPr>
      </w:pPr>
      <w:r w:rsidRPr="008E65E1">
        <w:rPr>
          <w:sz w:val="20"/>
        </w:rPr>
        <w:t>5.3. Roboty przygotowawcze</w:t>
      </w:r>
    </w:p>
    <w:p w:rsidR="00F823DB" w:rsidRPr="008E65E1" w:rsidRDefault="00F823DB" w:rsidP="00F823DB">
      <w:pPr>
        <w:rPr>
          <w:sz w:val="20"/>
        </w:rPr>
      </w:pPr>
      <w:r w:rsidRPr="008E65E1">
        <w:rPr>
          <w:sz w:val="20"/>
        </w:rPr>
        <w:tab/>
        <w:t>Przed przystąpieniem do robót należy, na podstawie dokumentacji projektowej,  ST lub wskazań Inżyniera:</w:t>
      </w:r>
    </w:p>
    <w:p w:rsidR="00F823DB" w:rsidRPr="008E65E1" w:rsidRDefault="00F823DB" w:rsidP="00F823DB">
      <w:pPr>
        <w:numPr>
          <w:ilvl w:val="0"/>
          <w:numId w:val="19"/>
        </w:numPr>
        <w:rPr>
          <w:sz w:val="20"/>
        </w:rPr>
      </w:pPr>
      <w:r w:rsidRPr="008E65E1">
        <w:rPr>
          <w:sz w:val="20"/>
        </w:rPr>
        <w:t>ustalić lokalizację robót,</w:t>
      </w:r>
    </w:p>
    <w:p w:rsidR="00F823DB" w:rsidRPr="008E65E1" w:rsidRDefault="00F823DB" w:rsidP="00F823DB">
      <w:pPr>
        <w:numPr>
          <w:ilvl w:val="0"/>
          <w:numId w:val="19"/>
        </w:numPr>
        <w:rPr>
          <w:sz w:val="20"/>
        </w:rPr>
      </w:pPr>
      <w:r w:rsidRPr="008E65E1">
        <w:rPr>
          <w:sz w:val="20"/>
        </w:rPr>
        <w:t>przeprowadzić obliczenia i pomiary niezbędne do szczegółowego wytyczenia robót oraz ustalenia danych wysokościowych,</w:t>
      </w:r>
    </w:p>
    <w:p w:rsidR="00F823DB" w:rsidRPr="008E65E1" w:rsidRDefault="00F823DB" w:rsidP="00F823DB">
      <w:pPr>
        <w:numPr>
          <w:ilvl w:val="0"/>
          <w:numId w:val="19"/>
        </w:numPr>
        <w:rPr>
          <w:sz w:val="20"/>
        </w:rPr>
      </w:pPr>
      <w:r w:rsidRPr="008E65E1">
        <w:rPr>
          <w:sz w:val="20"/>
        </w:rPr>
        <w:t>usunąć przeszkody utrudniające wykonanie robót,</w:t>
      </w:r>
    </w:p>
    <w:p w:rsidR="00F823DB" w:rsidRPr="008E65E1" w:rsidRDefault="00F823DB" w:rsidP="00F823DB">
      <w:pPr>
        <w:numPr>
          <w:ilvl w:val="0"/>
          <w:numId w:val="19"/>
        </w:numPr>
        <w:rPr>
          <w:sz w:val="20"/>
        </w:rPr>
      </w:pPr>
      <w:r w:rsidRPr="008E65E1">
        <w:rPr>
          <w:sz w:val="20"/>
        </w:rPr>
        <w:t>wprowadzić oznakowanie drogi na okres robót,</w:t>
      </w:r>
    </w:p>
    <w:p w:rsidR="00F823DB" w:rsidRPr="008E65E1" w:rsidRDefault="00F823DB" w:rsidP="00F823DB">
      <w:pPr>
        <w:numPr>
          <w:ilvl w:val="0"/>
          <w:numId w:val="19"/>
        </w:numPr>
        <w:rPr>
          <w:sz w:val="20"/>
        </w:rPr>
      </w:pPr>
      <w:r w:rsidRPr="008E65E1">
        <w:rPr>
          <w:sz w:val="20"/>
        </w:rPr>
        <w:t>zgromadzić materiały i sprzęt potrzebne do rozpoczęcia robót.</w:t>
      </w:r>
    </w:p>
    <w:p w:rsidR="00F823DB" w:rsidRPr="008E65E1" w:rsidRDefault="00F823DB" w:rsidP="00F823DB">
      <w:pPr>
        <w:ind w:firstLine="709"/>
        <w:rPr>
          <w:sz w:val="20"/>
        </w:rPr>
      </w:pPr>
      <w:r w:rsidRPr="008E65E1">
        <w:rPr>
          <w:sz w:val="20"/>
        </w:rPr>
        <w:t xml:space="preserve">Można dodatkowo korzystać z OST D-01.00.00 [2] przy robotach przygotowawczych oraz z OST D-02.00.00 [3] przy występowaniu robót ziemnych. </w:t>
      </w:r>
    </w:p>
    <w:p w:rsidR="00F823DB" w:rsidRPr="008E65E1" w:rsidRDefault="00F823DB" w:rsidP="00F823DB">
      <w:pPr>
        <w:pStyle w:val="Nagwek2"/>
        <w:rPr>
          <w:sz w:val="20"/>
        </w:rPr>
      </w:pPr>
      <w:r w:rsidRPr="008E65E1">
        <w:rPr>
          <w:sz w:val="20"/>
        </w:rPr>
        <w:t>5.4. Projektowanie mieszanki kruszywa niezwiązanego</w:t>
      </w:r>
    </w:p>
    <w:p w:rsidR="00F823DB" w:rsidRPr="008E65E1" w:rsidRDefault="00F823DB" w:rsidP="00F823DB">
      <w:pPr>
        <w:spacing w:after="120"/>
        <w:rPr>
          <w:sz w:val="20"/>
        </w:rPr>
      </w:pPr>
      <w:r w:rsidRPr="008E65E1">
        <w:rPr>
          <w:b/>
          <w:sz w:val="20"/>
        </w:rPr>
        <w:t xml:space="preserve">5.4.1. </w:t>
      </w:r>
      <w:r w:rsidRPr="008E65E1">
        <w:rPr>
          <w:sz w:val="20"/>
        </w:rPr>
        <w:t xml:space="preserve">Postanowienia ogólne </w:t>
      </w:r>
    </w:p>
    <w:p w:rsidR="00F823DB" w:rsidRPr="008E65E1" w:rsidRDefault="00F823DB" w:rsidP="00F823DB">
      <w:pPr>
        <w:ind w:firstLine="709"/>
        <w:rPr>
          <w:sz w:val="20"/>
        </w:rPr>
      </w:pPr>
      <w:r w:rsidRPr="008E65E1">
        <w:rPr>
          <w:sz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rsidR="00F823DB" w:rsidRPr="008E65E1" w:rsidRDefault="00F823DB" w:rsidP="00F823DB">
      <w:pPr>
        <w:rPr>
          <w:sz w:val="20"/>
        </w:rPr>
      </w:pPr>
      <w:r w:rsidRPr="008E65E1">
        <w:rPr>
          <w:sz w:val="20"/>
        </w:rPr>
        <w:lastRenderedPageBreak/>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rsidR="00F823DB" w:rsidRPr="008E65E1" w:rsidRDefault="00F823DB" w:rsidP="00F823DB">
      <w:pPr>
        <w:rPr>
          <w:sz w:val="20"/>
        </w:rPr>
      </w:pPr>
      <w:r w:rsidRPr="008E65E1">
        <w:rPr>
          <w:sz w:val="20"/>
        </w:rPr>
        <w:tab/>
        <w:t xml:space="preserve">Skład mieszanki projektuje się zgodnie z wymaganiami wobec mieszanek niezwiązanych do podbudowy </w:t>
      </w:r>
      <w:r w:rsidR="00146A0A" w:rsidRPr="008E65E1">
        <w:rPr>
          <w:sz w:val="20"/>
        </w:rPr>
        <w:t>zasadniczej</w:t>
      </w:r>
      <w:r w:rsidRPr="008E65E1">
        <w:rPr>
          <w:sz w:val="20"/>
        </w:rPr>
        <w:t>, określonych w tablicy 4. Wartości graniczne i tolerancje zawierają rozrzut wynikający z pobierania i dzielenia próbki, przedział ufności (precyzja w porównywalnych warunkach) oraz nierównomierności warunków wykonawczych.</w:t>
      </w:r>
    </w:p>
    <w:p w:rsidR="00F823DB" w:rsidRPr="008E65E1" w:rsidRDefault="00F823DB" w:rsidP="00F823DB">
      <w:pPr>
        <w:rPr>
          <w:sz w:val="20"/>
        </w:rPr>
      </w:pPr>
      <w:r w:rsidRPr="008E65E1">
        <w:rPr>
          <w:sz w:val="20"/>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F823DB" w:rsidRPr="008E65E1" w:rsidRDefault="00F823DB" w:rsidP="00F823DB">
      <w:pPr>
        <w:rPr>
          <w:sz w:val="20"/>
        </w:rPr>
      </w:pPr>
      <w:r w:rsidRPr="008E65E1">
        <w:rPr>
          <w:sz w:val="20"/>
        </w:rPr>
        <w:tab/>
        <w:t>Przy projektowaniu mieszanek kruszyw z recyklingu można ustalać skład  mieszanek, wzorując się na przykładach podanych w załączniku 1.</w:t>
      </w:r>
    </w:p>
    <w:p w:rsidR="00F823DB" w:rsidRPr="008E65E1" w:rsidRDefault="00F823DB" w:rsidP="00F823DB">
      <w:pPr>
        <w:spacing w:before="120" w:after="120"/>
        <w:rPr>
          <w:sz w:val="20"/>
        </w:rPr>
      </w:pPr>
      <w:r w:rsidRPr="008E65E1">
        <w:rPr>
          <w:b/>
          <w:sz w:val="20"/>
        </w:rPr>
        <w:t xml:space="preserve">5.4.2. </w:t>
      </w:r>
      <w:r w:rsidRPr="008E65E1">
        <w:rPr>
          <w:sz w:val="20"/>
        </w:rPr>
        <w:t>Wymagania wobec mieszanek</w:t>
      </w:r>
    </w:p>
    <w:p w:rsidR="00F823DB" w:rsidRPr="008E65E1" w:rsidRDefault="00F823DB" w:rsidP="00F823DB">
      <w:pPr>
        <w:rPr>
          <w:sz w:val="20"/>
        </w:rPr>
      </w:pPr>
      <w:r w:rsidRPr="008E65E1">
        <w:rPr>
          <w:sz w:val="20"/>
        </w:rPr>
        <w:tab/>
        <w:t xml:space="preserve">W warstwach podbudowy </w:t>
      </w:r>
      <w:r w:rsidR="00146A0A" w:rsidRPr="008E65E1">
        <w:rPr>
          <w:sz w:val="20"/>
        </w:rPr>
        <w:t>zasadniczej</w:t>
      </w:r>
      <w:r w:rsidRPr="008E65E1">
        <w:rPr>
          <w:sz w:val="20"/>
        </w:rPr>
        <w:t xml:space="preserve"> można stosować następujące mieszanki kruszyw:</w:t>
      </w:r>
    </w:p>
    <w:p w:rsidR="00F823DB" w:rsidRPr="008E65E1" w:rsidRDefault="00F823DB" w:rsidP="00F823DB">
      <w:pPr>
        <w:pStyle w:val="Bezodstpw"/>
        <w:numPr>
          <w:ilvl w:val="0"/>
          <w:numId w:val="20"/>
        </w:numPr>
        <w:tabs>
          <w:tab w:val="clear" w:pos="720"/>
          <w:tab w:val="num" w:pos="480"/>
        </w:tabs>
        <w:ind w:left="480" w:hanging="480"/>
        <w:rPr>
          <w:sz w:val="20"/>
          <w:szCs w:val="20"/>
        </w:rPr>
      </w:pPr>
      <w:r w:rsidRPr="008E65E1">
        <w:rPr>
          <w:sz w:val="20"/>
          <w:szCs w:val="20"/>
        </w:rPr>
        <w:t>0/31,5 mm,</w:t>
      </w:r>
    </w:p>
    <w:p w:rsidR="00F823DB" w:rsidRPr="008E65E1" w:rsidRDefault="00F823DB" w:rsidP="00F823DB">
      <w:pPr>
        <w:pStyle w:val="Bezodstpw"/>
        <w:numPr>
          <w:ilvl w:val="0"/>
          <w:numId w:val="20"/>
        </w:numPr>
        <w:tabs>
          <w:tab w:val="clear" w:pos="720"/>
          <w:tab w:val="num" w:pos="480"/>
        </w:tabs>
        <w:ind w:left="480" w:hanging="480"/>
        <w:rPr>
          <w:sz w:val="20"/>
          <w:szCs w:val="20"/>
        </w:rPr>
      </w:pPr>
      <w:r w:rsidRPr="008E65E1">
        <w:rPr>
          <w:sz w:val="20"/>
          <w:szCs w:val="20"/>
        </w:rPr>
        <w:t>0/45 mm,</w:t>
      </w:r>
    </w:p>
    <w:p w:rsidR="00F823DB" w:rsidRPr="008E65E1" w:rsidRDefault="00F823DB" w:rsidP="00F823DB">
      <w:pPr>
        <w:pStyle w:val="Bezodstpw"/>
        <w:numPr>
          <w:ilvl w:val="0"/>
          <w:numId w:val="20"/>
        </w:numPr>
        <w:tabs>
          <w:tab w:val="clear" w:pos="720"/>
          <w:tab w:val="num" w:pos="480"/>
        </w:tabs>
        <w:ind w:left="480" w:hanging="480"/>
        <w:rPr>
          <w:sz w:val="20"/>
          <w:szCs w:val="20"/>
        </w:rPr>
      </w:pPr>
      <w:r w:rsidRPr="008E65E1">
        <w:rPr>
          <w:sz w:val="20"/>
          <w:szCs w:val="20"/>
        </w:rPr>
        <w:t>0/63 mm.</w:t>
      </w:r>
    </w:p>
    <w:p w:rsidR="00F823DB" w:rsidRPr="008E65E1" w:rsidRDefault="00F823DB" w:rsidP="00F823DB">
      <w:pPr>
        <w:pStyle w:val="Bezodstpw"/>
        <w:tabs>
          <w:tab w:val="num" w:pos="480"/>
        </w:tabs>
        <w:ind w:firstLine="0"/>
        <w:rPr>
          <w:sz w:val="20"/>
          <w:szCs w:val="20"/>
        </w:rPr>
      </w:pPr>
      <w:r w:rsidRPr="008E65E1">
        <w:rPr>
          <w:sz w:val="20"/>
          <w:szCs w:val="20"/>
        </w:rPr>
        <w:tab/>
      </w:r>
      <w:r w:rsidRPr="008E65E1">
        <w:rPr>
          <w:sz w:val="20"/>
          <w:szCs w:val="20"/>
        </w:rPr>
        <w:tab/>
        <w:t xml:space="preserve">Wymagania wobec mieszanek przeznaczonych do podbudowy </w:t>
      </w:r>
      <w:r w:rsidR="00146A0A" w:rsidRPr="008E65E1">
        <w:rPr>
          <w:sz w:val="20"/>
          <w:szCs w:val="20"/>
        </w:rPr>
        <w:t>zasadniczej</w:t>
      </w:r>
      <w:r w:rsidRPr="008E65E1">
        <w:rPr>
          <w:sz w:val="20"/>
          <w:szCs w:val="20"/>
        </w:rPr>
        <w:t xml:space="preserve">, podane w tablicy 4, odnośnie wrażliwości na mróz mieszanek kruszyw, dotyczą badania materiału po pięciokrotnym zagęszczeniu w aparacie </w:t>
      </w:r>
      <w:proofErr w:type="spellStart"/>
      <w:r w:rsidRPr="008E65E1">
        <w:rPr>
          <w:sz w:val="20"/>
          <w:szCs w:val="20"/>
        </w:rPr>
        <w:t>Proctora</w:t>
      </w:r>
      <w:proofErr w:type="spellEnd"/>
      <w:r w:rsidRPr="008E65E1">
        <w:rPr>
          <w:sz w:val="20"/>
          <w:szCs w:val="20"/>
        </w:rPr>
        <w:t xml:space="preserve"> według PN-EN 13286-2 [</w:t>
      </w:r>
      <w:r w:rsidR="00146A0A" w:rsidRPr="008E65E1">
        <w:rPr>
          <w:sz w:val="20"/>
          <w:szCs w:val="20"/>
        </w:rPr>
        <w:t>18</w:t>
      </w:r>
      <w:r w:rsidRPr="008E65E1">
        <w:rPr>
          <w:sz w:val="20"/>
          <w:szCs w:val="20"/>
        </w:rPr>
        <w:t>].</w:t>
      </w:r>
    </w:p>
    <w:p w:rsidR="00F823DB" w:rsidRPr="008E65E1" w:rsidRDefault="00F823DB" w:rsidP="00F823DB">
      <w:pPr>
        <w:pStyle w:val="Bezodstpw"/>
        <w:ind w:firstLine="709"/>
        <w:rPr>
          <w:sz w:val="20"/>
          <w:szCs w:val="20"/>
        </w:rPr>
      </w:pPr>
      <w:r w:rsidRPr="008E65E1">
        <w:rPr>
          <w:sz w:val="20"/>
          <w:szCs w:val="20"/>
        </w:rPr>
        <w:t xml:space="preserve">Zawartość pyłów w mieszankach kruszyw do warstwy podbudowy </w:t>
      </w:r>
      <w:r w:rsidR="00146A0A" w:rsidRPr="008E65E1">
        <w:rPr>
          <w:sz w:val="20"/>
          <w:szCs w:val="20"/>
        </w:rPr>
        <w:t>zasadniczej</w:t>
      </w:r>
      <w:r w:rsidRPr="008E65E1">
        <w:rPr>
          <w:sz w:val="20"/>
          <w:szCs w:val="20"/>
        </w:rPr>
        <w:t>, określana wg PN-EN 933-1 [</w:t>
      </w:r>
      <w:r w:rsidR="00146A0A" w:rsidRPr="008E65E1">
        <w:rPr>
          <w:sz w:val="20"/>
          <w:szCs w:val="20"/>
        </w:rPr>
        <w:t>5</w:t>
      </w:r>
      <w:r w:rsidRPr="008E65E1">
        <w:rPr>
          <w:sz w:val="20"/>
          <w:szCs w:val="20"/>
        </w:rPr>
        <w:t xml:space="preserve">], powinna być zgodna z wymaganiami tablicy 4. W przypadku słabych kruszyw, zawartość pyłów w mieszance kruszyw należy również badać i deklarować, po pięciokrotnym zagęszczeniu metodą </w:t>
      </w:r>
      <w:proofErr w:type="spellStart"/>
      <w:r w:rsidRPr="008E65E1">
        <w:rPr>
          <w:sz w:val="20"/>
          <w:szCs w:val="20"/>
        </w:rPr>
        <w:t>Proctora</w:t>
      </w:r>
      <w:proofErr w:type="spellEnd"/>
      <w:r w:rsidRPr="008E65E1">
        <w:rPr>
          <w:sz w:val="20"/>
          <w:szCs w:val="20"/>
        </w:rPr>
        <w:t xml:space="preserve">. Zawartość pyłów w takiej mieszance po pięciokrotnym zagęszczeniu metodą </w:t>
      </w:r>
      <w:proofErr w:type="spellStart"/>
      <w:r w:rsidRPr="008E65E1">
        <w:rPr>
          <w:sz w:val="20"/>
          <w:szCs w:val="20"/>
        </w:rPr>
        <w:t>Proctora</w:t>
      </w:r>
      <w:proofErr w:type="spellEnd"/>
      <w:r w:rsidRPr="008E65E1">
        <w:rPr>
          <w:sz w:val="20"/>
          <w:szCs w:val="20"/>
        </w:rPr>
        <w:t xml:space="preserve"> powinna również spełniać wymagania podane w tablicy 4. Nie określa się wymagania wobec minimalnej zawartości pyłów &lt; </w:t>
      </w:r>
      <w:smartTag w:uri="urn:schemas-microsoft-com:office:smarttags" w:element="metricconverter">
        <w:smartTagPr>
          <w:attr w:name="ProductID" w:val="0,063 mm"/>
        </w:smartTagPr>
        <w:r w:rsidRPr="008E65E1">
          <w:rPr>
            <w:sz w:val="20"/>
            <w:szCs w:val="20"/>
          </w:rPr>
          <w:t>0,063 mm</w:t>
        </w:r>
      </w:smartTag>
      <w:r w:rsidRPr="008E65E1">
        <w:rPr>
          <w:sz w:val="20"/>
          <w:szCs w:val="20"/>
        </w:rPr>
        <w:t xml:space="preserve"> w mieszankach kruszyw do warstwy podbudowy </w:t>
      </w:r>
      <w:r w:rsidR="00146A0A" w:rsidRPr="008E65E1">
        <w:rPr>
          <w:sz w:val="20"/>
          <w:szCs w:val="20"/>
        </w:rPr>
        <w:t>zasadniczej</w:t>
      </w:r>
      <w:r w:rsidRPr="008E65E1">
        <w:rPr>
          <w:sz w:val="20"/>
          <w:szCs w:val="20"/>
        </w:rPr>
        <w:t>.</w:t>
      </w:r>
    </w:p>
    <w:p w:rsidR="00F823DB" w:rsidRPr="008E65E1" w:rsidRDefault="00F823DB" w:rsidP="00F823DB">
      <w:pPr>
        <w:pStyle w:val="Bezodstpw"/>
        <w:ind w:firstLine="709"/>
        <w:rPr>
          <w:sz w:val="20"/>
          <w:szCs w:val="20"/>
        </w:rPr>
      </w:pPr>
      <w:r w:rsidRPr="008E65E1">
        <w:rPr>
          <w:sz w:val="20"/>
          <w:szCs w:val="20"/>
        </w:rPr>
        <w:t>Zawartość nadziarna w mieszankach kruszyw, określana według PN-EN 933-1 [</w:t>
      </w:r>
      <w:r w:rsidR="00146A0A" w:rsidRPr="008E65E1">
        <w:rPr>
          <w:sz w:val="20"/>
          <w:szCs w:val="20"/>
        </w:rPr>
        <w:t>5</w:t>
      </w:r>
      <w:r w:rsidRPr="008E65E1">
        <w:rPr>
          <w:sz w:val="20"/>
          <w:szCs w:val="20"/>
        </w:rPr>
        <w:t xml:space="preserve">] powinna spełniać wymagania podane w tablicy 4. W przypadku słabych kruszyw decyduje zawartość nadziarna w mieszance kruszyw po pięciokrotnym zagęszczeniu metodą </w:t>
      </w:r>
      <w:proofErr w:type="spellStart"/>
      <w:r w:rsidRPr="008E65E1">
        <w:rPr>
          <w:sz w:val="20"/>
          <w:szCs w:val="20"/>
        </w:rPr>
        <w:t>Proctora</w:t>
      </w:r>
      <w:proofErr w:type="spellEnd"/>
      <w:r w:rsidRPr="008E65E1">
        <w:rPr>
          <w:sz w:val="20"/>
          <w:szCs w:val="20"/>
        </w:rPr>
        <w:t>.</w:t>
      </w:r>
    </w:p>
    <w:p w:rsidR="00146A0A" w:rsidRPr="008E65E1" w:rsidRDefault="00F823DB" w:rsidP="00F823DB">
      <w:pPr>
        <w:pStyle w:val="Bezodstpw"/>
        <w:ind w:firstLine="709"/>
        <w:rPr>
          <w:sz w:val="20"/>
          <w:szCs w:val="20"/>
        </w:rPr>
      </w:pPr>
      <w:r w:rsidRPr="008E65E1">
        <w:rPr>
          <w:sz w:val="20"/>
          <w:szCs w:val="20"/>
        </w:rPr>
        <w:t xml:space="preserve">Uziarnienie mieszanek kruszyw o wymiarach ziaren D od 0 do </w:t>
      </w:r>
      <w:smartTag w:uri="urn:schemas-microsoft-com:office:smarttags" w:element="metricconverter">
        <w:smartTagPr>
          <w:attr w:name="ProductID" w:val="63 mm"/>
        </w:smartTagPr>
        <w:r w:rsidRPr="008E65E1">
          <w:rPr>
            <w:sz w:val="20"/>
            <w:szCs w:val="20"/>
          </w:rPr>
          <w:t>63 mm</w:t>
        </w:r>
      </w:smartTag>
      <w:r w:rsidRPr="008E65E1">
        <w:rPr>
          <w:sz w:val="20"/>
          <w:szCs w:val="20"/>
        </w:rPr>
        <w:t xml:space="preserve"> należy określić według PN-EN 933-1 [</w:t>
      </w:r>
      <w:r w:rsidR="00146A0A" w:rsidRPr="008E65E1">
        <w:rPr>
          <w:sz w:val="20"/>
          <w:szCs w:val="20"/>
        </w:rPr>
        <w:t>5</w:t>
      </w:r>
      <w:r w:rsidRPr="008E65E1">
        <w:rPr>
          <w:sz w:val="20"/>
          <w:szCs w:val="20"/>
        </w:rPr>
        <w:t>]. Krzywe uziarnienia mieszanki kruszyw powinny zawierać się w obszarze między krzywymi granicznymi uziarnienia przedstawionymi na rysunkach 1÷3, odpowiednio dla każdego rodzaju mieszanki. Na rysunkach 1÷3</w:t>
      </w:r>
      <w:r w:rsidR="00146A0A" w:rsidRPr="008E65E1">
        <w:rPr>
          <w:sz w:val="20"/>
          <w:szCs w:val="20"/>
        </w:rPr>
        <w:t xml:space="preserve"> pokazano również liniami przerywanymi </w:t>
      </w:r>
      <w:r w:rsidRPr="008E65E1">
        <w:rPr>
          <w:sz w:val="20"/>
          <w:szCs w:val="20"/>
        </w:rPr>
        <w:t>obszar uziarnienia</w:t>
      </w:r>
      <w:r w:rsidR="00146A0A" w:rsidRPr="008E65E1">
        <w:rPr>
          <w:sz w:val="20"/>
          <w:szCs w:val="20"/>
        </w:rPr>
        <w:t xml:space="preserve"> SDV</w:t>
      </w:r>
      <w:r w:rsidRPr="008E65E1">
        <w:rPr>
          <w:sz w:val="20"/>
          <w:szCs w:val="20"/>
        </w:rPr>
        <w:t xml:space="preserve">, w którym powinna się mieścić krzywa uziarnienia mieszanki </w:t>
      </w:r>
      <w:r w:rsidR="00146A0A" w:rsidRPr="008E65E1">
        <w:rPr>
          <w:sz w:val="20"/>
          <w:szCs w:val="20"/>
        </w:rPr>
        <w:t>„</w:t>
      </w:r>
      <w:r w:rsidRPr="008E65E1">
        <w:rPr>
          <w:sz w:val="20"/>
          <w:szCs w:val="20"/>
        </w:rPr>
        <w:t>S</w:t>
      </w:r>
      <w:r w:rsidR="00146A0A" w:rsidRPr="008E65E1">
        <w:rPr>
          <w:sz w:val="20"/>
          <w:szCs w:val="20"/>
        </w:rPr>
        <w:t>”</w:t>
      </w:r>
      <w:r w:rsidRPr="008E65E1">
        <w:rPr>
          <w:sz w:val="20"/>
          <w:szCs w:val="20"/>
        </w:rPr>
        <w:t xml:space="preserve"> deklarowana przez dostawcę/producenta. </w:t>
      </w:r>
    </w:p>
    <w:p w:rsidR="00F823DB" w:rsidRPr="008E65E1" w:rsidRDefault="00F823DB" w:rsidP="00F823DB">
      <w:pPr>
        <w:pStyle w:val="Bezodstpw"/>
        <w:ind w:firstLine="709"/>
        <w:rPr>
          <w:sz w:val="20"/>
          <w:szCs w:val="20"/>
        </w:rPr>
      </w:pPr>
      <w:r w:rsidRPr="008E65E1">
        <w:rPr>
          <w:sz w:val="20"/>
          <w:szCs w:val="20"/>
        </w:rPr>
        <w:t>W przypadku słabych kruszyw uziarnienie mieszanki kruszyw na</w:t>
      </w:r>
      <w:r w:rsidR="00146A0A" w:rsidRPr="008E65E1">
        <w:rPr>
          <w:sz w:val="20"/>
          <w:szCs w:val="20"/>
        </w:rPr>
        <w:t>leży również badać i deklarować</w:t>
      </w:r>
      <w:r w:rsidRPr="008E65E1">
        <w:rPr>
          <w:sz w:val="20"/>
          <w:szCs w:val="20"/>
        </w:rPr>
        <w:t xml:space="preserve"> po pięciokrotnym zagęszczeniu metodą </w:t>
      </w:r>
      <w:proofErr w:type="spellStart"/>
      <w:r w:rsidRPr="008E65E1">
        <w:rPr>
          <w:sz w:val="20"/>
          <w:szCs w:val="20"/>
        </w:rPr>
        <w:t>Proctora</w:t>
      </w:r>
      <w:proofErr w:type="spellEnd"/>
      <w:r w:rsidRPr="008E65E1">
        <w:rPr>
          <w:sz w:val="20"/>
          <w:szCs w:val="20"/>
        </w:rPr>
        <w:t xml:space="preserve">. Kryterium przydatności takiej mieszanki, pod względem uziarnienia, jest spełnione, jeżeli uziarnienie mieszanki po pięciokrotnym zagęszczeniu metodą </w:t>
      </w:r>
      <w:proofErr w:type="spellStart"/>
      <w:r w:rsidRPr="008E65E1">
        <w:rPr>
          <w:sz w:val="20"/>
          <w:szCs w:val="20"/>
        </w:rPr>
        <w:t>Proctora</w:t>
      </w:r>
      <w:proofErr w:type="spellEnd"/>
      <w:r w:rsidRPr="008E65E1">
        <w:rPr>
          <w:sz w:val="20"/>
          <w:szCs w:val="20"/>
        </w:rPr>
        <w:t xml:space="preserve"> mieści się w krzywych granicznych podanych na odpowiednich rysunkach 1÷3.  </w:t>
      </w:r>
    </w:p>
    <w:p w:rsidR="003D6E33" w:rsidRPr="008E65E1" w:rsidRDefault="003D6E33" w:rsidP="00F823DB">
      <w:pPr>
        <w:pStyle w:val="Bezodstpw"/>
        <w:ind w:firstLine="709"/>
        <w:rPr>
          <w:sz w:val="20"/>
          <w:szCs w:val="20"/>
        </w:rPr>
      </w:pPr>
    </w:p>
    <w:p w:rsidR="003D6E33" w:rsidRPr="008E65E1" w:rsidRDefault="00741FC3" w:rsidP="003D6E33">
      <w:pPr>
        <w:pStyle w:val="Bezodstpw"/>
        <w:ind w:firstLine="0"/>
        <w:rPr>
          <w:sz w:val="20"/>
          <w:szCs w:val="20"/>
        </w:rPr>
      </w:pPr>
      <w:r w:rsidRPr="008E65E1">
        <w:rPr>
          <w:noProof/>
          <w:sz w:val="20"/>
          <w:szCs w:val="20"/>
        </w:rPr>
        <w:drawing>
          <wp:inline distT="0" distB="0" distL="0" distR="0">
            <wp:extent cx="5514975" cy="261937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14975" cy="2619375"/>
                    </a:xfrm>
                    <a:prstGeom prst="rect">
                      <a:avLst/>
                    </a:prstGeom>
                    <a:noFill/>
                    <a:ln>
                      <a:noFill/>
                    </a:ln>
                  </pic:spPr>
                </pic:pic>
              </a:graphicData>
            </a:graphic>
          </wp:inline>
        </w:drawing>
      </w:r>
    </w:p>
    <w:p w:rsidR="003D6E33" w:rsidRDefault="00404594" w:rsidP="00404594">
      <w:pPr>
        <w:pStyle w:val="Bezodstpw"/>
        <w:tabs>
          <w:tab w:val="left" w:pos="851"/>
        </w:tabs>
        <w:spacing w:before="120" w:after="120"/>
        <w:ind w:left="839" w:hanging="839"/>
        <w:rPr>
          <w:sz w:val="20"/>
          <w:szCs w:val="20"/>
        </w:rPr>
      </w:pPr>
      <w:r w:rsidRPr="008E65E1">
        <w:rPr>
          <w:sz w:val="20"/>
          <w:szCs w:val="20"/>
        </w:rPr>
        <w:lastRenderedPageBreak/>
        <w:t>Rys. 1.</w:t>
      </w:r>
      <w:r w:rsidRPr="008E65E1">
        <w:rPr>
          <w:sz w:val="20"/>
          <w:szCs w:val="20"/>
        </w:rPr>
        <w:tab/>
      </w:r>
      <w:r w:rsidR="003D6E33" w:rsidRPr="008E65E1">
        <w:rPr>
          <w:sz w:val="20"/>
          <w:szCs w:val="20"/>
        </w:rPr>
        <w:t>Krzywe graniczne uziarnienia mieszanki kruszywa n</w:t>
      </w:r>
      <w:r w:rsidR="00D81F21">
        <w:rPr>
          <w:sz w:val="20"/>
          <w:szCs w:val="20"/>
        </w:rPr>
        <w:t xml:space="preserve">iezwiązanego 0/31,5 mm </w:t>
      </w:r>
      <w:r w:rsidR="003D6E33" w:rsidRPr="008E65E1">
        <w:rPr>
          <w:sz w:val="20"/>
          <w:szCs w:val="20"/>
        </w:rPr>
        <w:t>do warstw podbudowy zasadniczej</w:t>
      </w:r>
    </w:p>
    <w:p w:rsidR="003D151F" w:rsidRPr="008E65E1" w:rsidRDefault="003D151F" w:rsidP="00404594">
      <w:pPr>
        <w:pStyle w:val="Bezodstpw"/>
        <w:tabs>
          <w:tab w:val="left" w:pos="851"/>
        </w:tabs>
        <w:spacing w:before="120" w:after="120"/>
        <w:ind w:left="839" w:hanging="839"/>
        <w:rPr>
          <w:sz w:val="20"/>
          <w:szCs w:val="20"/>
        </w:rPr>
      </w:pPr>
    </w:p>
    <w:p w:rsidR="003D6E33" w:rsidRPr="008E65E1" w:rsidRDefault="00741FC3" w:rsidP="003D6E33">
      <w:pPr>
        <w:pStyle w:val="Bezodstpw"/>
        <w:ind w:left="840" w:hanging="840"/>
        <w:rPr>
          <w:sz w:val="20"/>
          <w:szCs w:val="20"/>
        </w:rPr>
      </w:pPr>
      <w:r w:rsidRPr="008E65E1">
        <w:rPr>
          <w:noProof/>
          <w:sz w:val="20"/>
          <w:szCs w:val="20"/>
        </w:rPr>
        <w:drawing>
          <wp:inline distT="0" distB="0" distL="0" distR="0">
            <wp:extent cx="5553075" cy="28956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53075" cy="2895600"/>
                    </a:xfrm>
                    <a:prstGeom prst="rect">
                      <a:avLst/>
                    </a:prstGeom>
                    <a:noFill/>
                    <a:ln>
                      <a:noFill/>
                    </a:ln>
                  </pic:spPr>
                </pic:pic>
              </a:graphicData>
            </a:graphic>
          </wp:inline>
        </w:drawing>
      </w:r>
    </w:p>
    <w:p w:rsidR="003D6E33" w:rsidRPr="00D81F21" w:rsidRDefault="00404594" w:rsidP="008E65E1">
      <w:pPr>
        <w:pStyle w:val="Bezodstpw"/>
        <w:tabs>
          <w:tab w:val="left" w:pos="851"/>
        </w:tabs>
        <w:spacing w:before="120" w:after="120"/>
        <w:ind w:left="851" w:hanging="851"/>
        <w:rPr>
          <w:sz w:val="20"/>
          <w:szCs w:val="20"/>
        </w:rPr>
      </w:pPr>
      <w:r w:rsidRPr="00D81F21">
        <w:rPr>
          <w:sz w:val="20"/>
          <w:szCs w:val="20"/>
        </w:rPr>
        <w:t>Rys. 2.</w:t>
      </w:r>
      <w:r w:rsidRPr="00D81F21">
        <w:rPr>
          <w:sz w:val="20"/>
          <w:szCs w:val="20"/>
        </w:rPr>
        <w:tab/>
      </w:r>
      <w:r w:rsidR="003D6E33" w:rsidRPr="00D81F21">
        <w:rPr>
          <w:sz w:val="20"/>
          <w:szCs w:val="20"/>
        </w:rPr>
        <w:t>Krzywe graniczne uziarnienia mieszanki kruszywa niezwiązanego 0/45 mm</w:t>
      </w:r>
      <w:r w:rsidR="00D81F21">
        <w:rPr>
          <w:sz w:val="20"/>
          <w:szCs w:val="20"/>
        </w:rPr>
        <w:t xml:space="preserve"> </w:t>
      </w:r>
      <w:r w:rsidR="003D6E33" w:rsidRPr="00D81F21">
        <w:rPr>
          <w:sz w:val="20"/>
          <w:szCs w:val="20"/>
        </w:rPr>
        <w:t>do warstw podbudowy zasadniczej</w:t>
      </w:r>
    </w:p>
    <w:p w:rsidR="003D6E33" w:rsidRPr="008E65E1" w:rsidRDefault="003D6E33" w:rsidP="003D6E33">
      <w:pPr>
        <w:rPr>
          <w:sz w:val="20"/>
        </w:rPr>
      </w:pPr>
    </w:p>
    <w:p w:rsidR="003D6E33" w:rsidRPr="008E65E1" w:rsidRDefault="003D6E33" w:rsidP="003D6E33">
      <w:pPr>
        <w:rPr>
          <w:sz w:val="20"/>
        </w:rPr>
      </w:pPr>
    </w:p>
    <w:p w:rsidR="003D6E33" w:rsidRPr="008E65E1" w:rsidRDefault="00741FC3" w:rsidP="003D6E33">
      <w:pPr>
        <w:rPr>
          <w:sz w:val="20"/>
        </w:rPr>
      </w:pPr>
      <w:r w:rsidRPr="008E65E1">
        <w:rPr>
          <w:noProof/>
          <w:sz w:val="20"/>
        </w:rPr>
        <w:drawing>
          <wp:inline distT="0" distB="0" distL="0" distR="0">
            <wp:extent cx="5572125" cy="26765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72125" cy="2676525"/>
                    </a:xfrm>
                    <a:prstGeom prst="rect">
                      <a:avLst/>
                    </a:prstGeom>
                    <a:noFill/>
                    <a:ln>
                      <a:noFill/>
                    </a:ln>
                  </pic:spPr>
                </pic:pic>
              </a:graphicData>
            </a:graphic>
          </wp:inline>
        </w:drawing>
      </w:r>
    </w:p>
    <w:p w:rsidR="003D151F" w:rsidRDefault="003D151F" w:rsidP="00404594">
      <w:pPr>
        <w:pStyle w:val="Bezodstpw"/>
        <w:tabs>
          <w:tab w:val="left" w:pos="851"/>
        </w:tabs>
        <w:spacing w:before="120" w:after="120"/>
        <w:ind w:left="851" w:hanging="851"/>
        <w:rPr>
          <w:sz w:val="20"/>
          <w:szCs w:val="20"/>
        </w:rPr>
      </w:pPr>
    </w:p>
    <w:p w:rsidR="003D6E33" w:rsidRPr="008E65E1" w:rsidRDefault="00404594" w:rsidP="00404594">
      <w:pPr>
        <w:pStyle w:val="Bezodstpw"/>
        <w:tabs>
          <w:tab w:val="left" w:pos="851"/>
        </w:tabs>
        <w:spacing w:before="120" w:after="120"/>
        <w:ind w:left="851" w:hanging="851"/>
        <w:rPr>
          <w:sz w:val="20"/>
          <w:szCs w:val="20"/>
        </w:rPr>
      </w:pPr>
      <w:r w:rsidRPr="008E65E1">
        <w:rPr>
          <w:sz w:val="20"/>
          <w:szCs w:val="20"/>
        </w:rPr>
        <w:t>Rys. 3.</w:t>
      </w:r>
      <w:r w:rsidRPr="008E65E1">
        <w:rPr>
          <w:sz w:val="20"/>
          <w:szCs w:val="20"/>
        </w:rPr>
        <w:tab/>
      </w:r>
      <w:r w:rsidR="003D6E33" w:rsidRPr="008E65E1">
        <w:rPr>
          <w:sz w:val="20"/>
          <w:szCs w:val="20"/>
        </w:rPr>
        <w:t>Krzywe graniczne uziarnienia mieszanki kruszywa niezwiązanego 0/63 mm</w:t>
      </w:r>
      <w:r w:rsidR="00D81F21">
        <w:rPr>
          <w:sz w:val="20"/>
          <w:szCs w:val="20"/>
        </w:rPr>
        <w:t xml:space="preserve"> </w:t>
      </w:r>
      <w:r w:rsidR="003D6E33" w:rsidRPr="008E65E1">
        <w:rPr>
          <w:sz w:val="20"/>
          <w:szCs w:val="20"/>
        </w:rPr>
        <w:t>do warstw podbudowy zasadniczej</w:t>
      </w:r>
    </w:p>
    <w:p w:rsidR="00394563" w:rsidRPr="008E65E1" w:rsidRDefault="00394563" w:rsidP="00394563">
      <w:pPr>
        <w:ind w:firstLine="709"/>
        <w:rPr>
          <w:sz w:val="20"/>
        </w:rPr>
      </w:pPr>
      <w:r w:rsidRPr="008E65E1">
        <w:rPr>
          <w:sz w:val="20"/>
        </w:rPr>
        <w:t>Oprócz wymagań podanych na rysunkach od 1 do 3, wymaga się aby 90% uziarnień mieszanek zbadanych w ramach ZKP w okresie 6 miesięcy spełniało wymagania kategorii podanych w tablicach 2 i 3, aby zapewnić jednorodność i ciągłość uziarnienia mieszanek.</w:t>
      </w:r>
    </w:p>
    <w:p w:rsidR="00394563" w:rsidRDefault="00394563" w:rsidP="00394563">
      <w:pPr>
        <w:spacing w:before="120" w:after="120"/>
        <w:rPr>
          <w:sz w:val="20"/>
        </w:rPr>
      </w:pPr>
      <w:r w:rsidRPr="008E65E1">
        <w:rPr>
          <w:sz w:val="20"/>
        </w:rPr>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8E65E1">
        <w:rPr>
          <w:sz w:val="20"/>
        </w:rPr>
        <w:t>Proctora</w:t>
      </w:r>
      <w:proofErr w:type="spellEnd"/>
    </w:p>
    <w:p w:rsidR="003D151F" w:rsidRPr="008E65E1" w:rsidRDefault="003D151F" w:rsidP="00394563">
      <w:pPr>
        <w:spacing w:before="120" w:after="120"/>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394563" w:rsidRPr="008E65E1">
        <w:tc>
          <w:tcPr>
            <w:tcW w:w="1463" w:type="dxa"/>
            <w:vMerge w:val="restart"/>
            <w:tcBorders>
              <w:bottom w:val="double" w:sz="4" w:space="0" w:color="auto"/>
            </w:tcBorders>
          </w:tcPr>
          <w:p w:rsidR="00394563" w:rsidRPr="008E65E1" w:rsidRDefault="00394563" w:rsidP="00957908">
            <w:pPr>
              <w:jc w:val="center"/>
              <w:rPr>
                <w:sz w:val="20"/>
              </w:rPr>
            </w:pPr>
            <w:r w:rsidRPr="008E65E1">
              <w:rPr>
                <w:sz w:val="20"/>
              </w:rPr>
              <w:lastRenderedPageBreak/>
              <w:t>Mieszanka niezwiązana, mm</w:t>
            </w:r>
          </w:p>
        </w:tc>
        <w:tc>
          <w:tcPr>
            <w:tcW w:w="7540" w:type="dxa"/>
            <w:gridSpan w:val="10"/>
            <w:tcBorders>
              <w:bottom w:val="single" w:sz="4" w:space="0" w:color="auto"/>
            </w:tcBorders>
          </w:tcPr>
          <w:p w:rsidR="00394563" w:rsidRPr="008E65E1" w:rsidRDefault="00394563" w:rsidP="00957908">
            <w:pPr>
              <w:jc w:val="center"/>
              <w:rPr>
                <w:sz w:val="20"/>
              </w:rPr>
            </w:pPr>
            <w:r w:rsidRPr="008E65E1">
              <w:rPr>
                <w:sz w:val="20"/>
              </w:rPr>
              <w:t>Porównanie z deklarowaną przez producenta wartością (S)</w:t>
            </w:r>
          </w:p>
          <w:p w:rsidR="00394563" w:rsidRPr="008E65E1" w:rsidRDefault="00394563" w:rsidP="00957908">
            <w:pPr>
              <w:jc w:val="center"/>
              <w:rPr>
                <w:sz w:val="20"/>
              </w:rPr>
            </w:pPr>
            <w:r w:rsidRPr="008E65E1">
              <w:rPr>
                <w:sz w:val="20"/>
              </w:rPr>
              <w:t>Tolerancje przesiewu przez sito (mm), % (m/m)</w:t>
            </w:r>
          </w:p>
        </w:tc>
      </w:tr>
      <w:tr w:rsidR="00394563" w:rsidRPr="008E65E1">
        <w:tc>
          <w:tcPr>
            <w:tcW w:w="1463" w:type="dxa"/>
            <w:vMerge/>
            <w:tcBorders>
              <w:bottom w:val="double" w:sz="4" w:space="0" w:color="auto"/>
            </w:tcBorders>
          </w:tcPr>
          <w:p w:rsidR="00394563" w:rsidRPr="008E65E1" w:rsidRDefault="00394563" w:rsidP="00957908">
            <w:pPr>
              <w:jc w:val="center"/>
              <w:rPr>
                <w:sz w:val="20"/>
              </w:rPr>
            </w:pP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0,5</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1</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2</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4</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5,6</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8</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11,2</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16</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22,4</w:t>
            </w:r>
          </w:p>
        </w:tc>
        <w:tc>
          <w:tcPr>
            <w:tcW w:w="754" w:type="dxa"/>
            <w:tcBorders>
              <w:bottom w:val="double" w:sz="4" w:space="0" w:color="auto"/>
            </w:tcBorders>
            <w:shd w:val="clear" w:color="auto" w:fill="auto"/>
          </w:tcPr>
          <w:p w:rsidR="00394563" w:rsidRPr="008E65E1" w:rsidRDefault="00394563" w:rsidP="00957908">
            <w:pPr>
              <w:jc w:val="center"/>
              <w:rPr>
                <w:sz w:val="20"/>
              </w:rPr>
            </w:pPr>
            <w:r w:rsidRPr="008E65E1">
              <w:rPr>
                <w:sz w:val="20"/>
              </w:rPr>
              <w:t>31,5</w:t>
            </w:r>
          </w:p>
        </w:tc>
      </w:tr>
      <w:tr w:rsidR="00394563" w:rsidRPr="008E65E1">
        <w:tc>
          <w:tcPr>
            <w:tcW w:w="1463" w:type="dxa"/>
            <w:tcBorders>
              <w:top w:val="double" w:sz="4" w:space="0" w:color="auto"/>
            </w:tcBorders>
          </w:tcPr>
          <w:p w:rsidR="00394563" w:rsidRPr="008E65E1" w:rsidRDefault="00394563" w:rsidP="00957908">
            <w:pPr>
              <w:jc w:val="center"/>
              <w:rPr>
                <w:sz w:val="20"/>
              </w:rPr>
            </w:pPr>
            <w:r w:rsidRPr="008E65E1">
              <w:rPr>
                <w:sz w:val="20"/>
              </w:rPr>
              <w:t>0/31,5</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5</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5</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7</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8</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8</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754" w:type="dxa"/>
            <w:tcBorders>
              <w:top w:val="double" w:sz="4" w:space="0" w:color="auto"/>
            </w:tcBorders>
            <w:shd w:val="clear" w:color="auto" w:fill="auto"/>
          </w:tcPr>
          <w:p w:rsidR="00394563" w:rsidRPr="008E65E1" w:rsidRDefault="00394563" w:rsidP="00957908">
            <w:pPr>
              <w:jc w:val="center"/>
              <w:rPr>
                <w:sz w:val="20"/>
              </w:rPr>
            </w:pPr>
            <w:r w:rsidRPr="008E65E1">
              <w:rPr>
                <w:sz w:val="20"/>
              </w:rPr>
              <w:t>± 8</w:t>
            </w:r>
          </w:p>
        </w:tc>
        <w:tc>
          <w:tcPr>
            <w:tcW w:w="754" w:type="dxa"/>
            <w:tcBorders>
              <w:top w:val="double" w:sz="4" w:space="0" w:color="auto"/>
            </w:tcBorders>
            <w:shd w:val="clear" w:color="auto" w:fill="auto"/>
          </w:tcPr>
          <w:p w:rsidR="00394563" w:rsidRPr="008E65E1" w:rsidRDefault="00394563" w:rsidP="00957908">
            <w:pPr>
              <w:jc w:val="center"/>
              <w:rPr>
                <w:sz w:val="20"/>
              </w:rPr>
            </w:pPr>
          </w:p>
        </w:tc>
        <w:tc>
          <w:tcPr>
            <w:tcW w:w="754" w:type="dxa"/>
            <w:tcBorders>
              <w:top w:val="double" w:sz="4" w:space="0" w:color="auto"/>
            </w:tcBorders>
            <w:shd w:val="clear" w:color="auto" w:fill="auto"/>
          </w:tcPr>
          <w:p w:rsidR="00394563" w:rsidRPr="008E65E1" w:rsidRDefault="00394563" w:rsidP="00957908">
            <w:pPr>
              <w:jc w:val="center"/>
              <w:rPr>
                <w:sz w:val="20"/>
              </w:rPr>
            </w:pPr>
          </w:p>
        </w:tc>
      </w:tr>
      <w:tr w:rsidR="00394563" w:rsidRPr="008E65E1">
        <w:tc>
          <w:tcPr>
            <w:tcW w:w="1463" w:type="dxa"/>
          </w:tcPr>
          <w:p w:rsidR="00394563" w:rsidRPr="008E65E1" w:rsidRDefault="00394563" w:rsidP="00957908">
            <w:pPr>
              <w:jc w:val="center"/>
              <w:rPr>
                <w:sz w:val="20"/>
              </w:rPr>
            </w:pPr>
            <w:r w:rsidRPr="008E65E1">
              <w:rPr>
                <w:sz w:val="20"/>
              </w:rPr>
              <w:t>0/45</w:t>
            </w:r>
          </w:p>
        </w:tc>
        <w:tc>
          <w:tcPr>
            <w:tcW w:w="754" w:type="dxa"/>
            <w:shd w:val="clear" w:color="auto" w:fill="auto"/>
          </w:tcPr>
          <w:p w:rsidR="00394563" w:rsidRPr="008E65E1" w:rsidRDefault="00394563" w:rsidP="00957908">
            <w:pPr>
              <w:jc w:val="center"/>
              <w:rPr>
                <w:sz w:val="20"/>
              </w:rPr>
            </w:pPr>
            <w:r w:rsidRPr="008E65E1">
              <w:rPr>
                <w:sz w:val="20"/>
              </w:rPr>
              <w:t>± 5</w:t>
            </w:r>
          </w:p>
        </w:tc>
        <w:tc>
          <w:tcPr>
            <w:tcW w:w="754" w:type="dxa"/>
            <w:shd w:val="clear" w:color="auto" w:fill="auto"/>
          </w:tcPr>
          <w:p w:rsidR="00394563" w:rsidRPr="008E65E1" w:rsidRDefault="00394563" w:rsidP="00957908">
            <w:pPr>
              <w:jc w:val="center"/>
              <w:rPr>
                <w:sz w:val="20"/>
              </w:rPr>
            </w:pPr>
            <w:r w:rsidRPr="008E65E1">
              <w:rPr>
                <w:sz w:val="20"/>
              </w:rPr>
              <w:t>± 5</w:t>
            </w:r>
          </w:p>
        </w:tc>
        <w:tc>
          <w:tcPr>
            <w:tcW w:w="754" w:type="dxa"/>
            <w:shd w:val="clear" w:color="auto" w:fill="auto"/>
          </w:tcPr>
          <w:p w:rsidR="00394563" w:rsidRPr="008E65E1" w:rsidRDefault="00394563" w:rsidP="00957908">
            <w:pPr>
              <w:jc w:val="center"/>
              <w:rPr>
                <w:sz w:val="20"/>
              </w:rPr>
            </w:pPr>
            <w:r w:rsidRPr="008E65E1">
              <w:rPr>
                <w:sz w:val="20"/>
              </w:rPr>
              <w:t>± 7</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c>
          <w:tcPr>
            <w:tcW w:w="754" w:type="dxa"/>
            <w:shd w:val="clear" w:color="auto" w:fill="auto"/>
          </w:tcPr>
          <w:p w:rsidR="00394563" w:rsidRPr="008E65E1" w:rsidRDefault="00394563" w:rsidP="00957908">
            <w:pPr>
              <w:jc w:val="center"/>
              <w:rPr>
                <w:sz w:val="20"/>
              </w:rPr>
            </w:pPr>
          </w:p>
        </w:tc>
      </w:tr>
      <w:tr w:rsidR="00394563" w:rsidRPr="008E65E1">
        <w:tc>
          <w:tcPr>
            <w:tcW w:w="1463" w:type="dxa"/>
          </w:tcPr>
          <w:p w:rsidR="00394563" w:rsidRPr="008E65E1" w:rsidRDefault="00394563" w:rsidP="00957908">
            <w:pPr>
              <w:jc w:val="center"/>
              <w:rPr>
                <w:sz w:val="20"/>
              </w:rPr>
            </w:pPr>
            <w:r w:rsidRPr="008E65E1">
              <w:rPr>
                <w:sz w:val="20"/>
              </w:rPr>
              <w:t>0/63</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5</w:t>
            </w:r>
          </w:p>
        </w:tc>
        <w:tc>
          <w:tcPr>
            <w:tcW w:w="754" w:type="dxa"/>
            <w:shd w:val="clear" w:color="auto" w:fill="auto"/>
          </w:tcPr>
          <w:p w:rsidR="00394563" w:rsidRPr="008E65E1" w:rsidRDefault="00394563" w:rsidP="00957908">
            <w:pPr>
              <w:jc w:val="center"/>
              <w:rPr>
                <w:sz w:val="20"/>
              </w:rPr>
            </w:pPr>
            <w:r w:rsidRPr="008E65E1">
              <w:rPr>
                <w:sz w:val="20"/>
              </w:rPr>
              <w:t>± 5</w:t>
            </w:r>
          </w:p>
        </w:tc>
        <w:tc>
          <w:tcPr>
            <w:tcW w:w="754" w:type="dxa"/>
            <w:shd w:val="clear" w:color="auto" w:fill="auto"/>
          </w:tcPr>
          <w:p w:rsidR="00394563" w:rsidRPr="008E65E1" w:rsidRDefault="00394563" w:rsidP="00957908">
            <w:pPr>
              <w:jc w:val="center"/>
              <w:rPr>
                <w:sz w:val="20"/>
              </w:rPr>
            </w:pPr>
            <w:r w:rsidRPr="008E65E1">
              <w:rPr>
                <w:sz w:val="20"/>
              </w:rPr>
              <w:t>± 7</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c>
          <w:tcPr>
            <w:tcW w:w="754" w:type="dxa"/>
            <w:shd w:val="clear" w:color="auto" w:fill="auto"/>
          </w:tcPr>
          <w:p w:rsidR="00394563" w:rsidRPr="008E65E1" w:rsidRDefault="00394563" w:rsidP="00957908">
            <w:pPr>
              <w:jc w:val="center"/>
              <w:rPr>
                <w:sz w:val="20"/>
              </w:rPr>
            </w:pPr>
            <w:r w:rsidRPr="008E65E1">
              <w:rPr>
                <w:sz w:val="20"/>
              </w:rPr>
              <w:t>-</w:t>
            </w:r>
          </w:p>
        </w:tc>
        <w:tc>
          <w:tcPr>
            <w:tcW w:w="754" w:type="dxa"/>
            <w:shd w:val="clear" w:color="auto" w:fill="auto"/>
          </w:tcPr>
          <w:p w:rsidR="00394563" w:rsidRPr="008E65E1" w:rsidRDefault="00394563" w:rsidP="00957908">
            <w:pPr>
              <w:jc w:val="center"/>
              <w:rPr>
                <w:sz w:val="20"/>
              </w:rPr>
            </w:pPr>
            <w:r w:rsidRPr="008E65E1">
              <w:rPr>
                <w:sz w:val="20"/>
              </w:rPr>
              <w:t>± 8</w:t>
            </w:r>
          </w:p>
        </w:tc>
      </w:tr>
    </w:tbl>
    <w:p w:rsidR="00394563" w:rsidRPr="008E65E1" w:rsidRDefault="00394563" w:rsidP="00394563">
      <w:pPr>
        <w:rPr>
          <w:sz w:val="20"/>
        </w:rPr>
      </w:pPr>
    </w:p>
    <w:p w:rsidR="00394563" w:rsidRPr="008E65E1" w:rsidRDefault="00394563" w:rsidP="00394563">
      <w:pPr>
        <w:rPr>
          <w:sz w:val="20"/>
        </w:rPr>
      </w:pPr>
      <w:r w:rsidRPr="008E65E1">
        <w:rPr>
          <w:sz w:val="20"/>
        </w:rPr>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rsidR="00394563" w:rsidRPr="008E65E1" w:rsidRDefault="00404594" w:rsidP="005C4BD5">
      <w:pPr>
        <w:tabs>
          <w:tab w:val="left" w:pos="1134"/>
        </w:tabs>
        <w:spacing w:before="120" w:after="120"/>
        <w:rPr>
          <w:sz w:val="20"/>
        </w:rPr>
      </w:pPr>
      <w:r w:rsidRPr="008E65E1">
        <w:rPr>
          <w:sz w:val="20"/>
        </w:rPr>
        <w:t>Tablica 3.</w:t>
      </w:r>
      <w:r w:rsidRPr="008E65E1">
        <w:rPr>
          <w:sz w:val="20"/>
        </w:rPr>
        <w:tab/>
      </w:r>
      <w:r w:rsidR="00394563" w:rsidRPr="008E65E1">
        <w:rPr>
          <w:sz w:val="20"/>
        </w:rPr>
        <w:t>Wymagania wobec ciągłości uziarnienia na sitach kontrolnych – różnice w przesiewach podczas badań kontrolnych produkowanych mieszanek</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2"/>
        <w:gridCol w:w="541"/>
        <w:gridCol w:w="526"/>
        <w:gridCol w:w="541"/>
        <w:gridCol w:w="526"/>
        <w:gridCol w:w="541"/>
        <w:gridCol w:w="526"/>
        <w:gridCol w:w="541"/>
        <w:gridCol w:w="526"/>
        <w:gridCol w:w="541"/>
        <w:gridCol w:w="526"/>
        <w:gridCol w:w="541"/>
        <w:gridCol w:w="526"/>
        <w:gridCol w:w="541"/>
        <w:gridCol w:w="526"/>
        <w:gridCol w:w="541"/>
        <w:gridCol w:w="526"/>
      </w:tblGrid>
      <w:tr w:rsidR="00394563" w:rsidRPr="008E65E1">
        <w:tc>
          <w:tcPr>
            <w:tcW w:w="703" w:type="dxa"/>
            <w:vMerge w:val="restart"/>
          </w:tcPr>
          <w:p w:rsidR="00394563" w:rsidRPr="008E65E1" w:rsidRDefault="00394563" w:rsidP="00957908">
            <w:pPr>
              <w:jc w:val="center"/>
              <w:rPr>
                <w:sz w:val="20"/>
              </w:rPr>
            </w:pPr>
            <w:r w:rsidRPr="008E65E1">
              <w:rPr>
                <w:sz w:val="20"/>
              </w:rPr>
              <w:t>Mie-</w:t>
            </w:r>
            <w:proofErr w:type="spellStart"/>
            <w:r w:rsidRPr="008E65E1">
              <w:rPr>
                <w:sz w:val="20"/>
              </w:rPr>
              <w:t>szan</w:t>
            </w:r>
            <w:proofErr w:type="spellEnd"/>
            <w:r w:rsidRPr="008E65E1">
              <w:rPr>
                <w:sz w:val="20"/>
              </w:rPr>
              <w:t>-ka, mm</w:t>
            </w:r>
          </w:p>
        </w:tc>
        <w:tc>
          <w:tcPr>
            <w:tcW w:w="8285" w:type="dxa"/>
            <w:gridSpan w:val="16"/>
          </w:tcPr>
          <w:p w:rsidR="00394563" w:rsidRPr="008E65E1" w:rsidRDefault="00394563" w:rsidP="00957908">
            <w:pPr>
              <w:jc w:val="center"/>
              <w:rPr>
                <w:sz w:val="20"/>
              </w:rPr>
            </w:pPr>
            <w:r w:rsidRPr="008E65E1">
              <w:rPr>
                <w:sz w:val="20"/>
              </w:rPr>
              <w:t>Minimalna i maksymalna zawartość frakcji w mieszankach;</w:t>
            </w:r>
          </w:p>
          <w:p w:rsidR="00394563" w:rsidRPr="008E65E1" w:rsidRDefault="00394563" w:rsidP="00957908">
            <w:pPr>
              <w:jc w:val="center"/>
              <w:rPr>
                <w:sz w:val="20"/>
              </w:rPr>
            </w:pPr>
            <w:r w:rsidRPr="008E65E1">
              <w:rPr>
                <w:sz w:val="20"/>
              </w:rPr>
              <w:t>[różnice przesiewów w % (m/m) przez sito (mm)]</w:t>
            </w:r>
          </w:p>
        </w:tc>
      </w:tr>
      <w:tr w:rsidR="00394563" w:rsidRPr="008E65E1">
        <w:tc>
          <w:tcPr>
            <w:tcW w:w="703" w:type="dxa"/>
            <w:vMerge/>
          </w:tcPr>
          <w:p w:rsidR="00394563" w:rsidRPr="008E65E1" w:rsidRDefault="00394563" w:rsidP="00957908">
            <w:pPr>
              <w:jc w:val="center"/>
              <w:rPr>
                <w:sz w:val="20"/>
              </w:rPr>
            </w:pPr>
          </w:p>
        </w:tc>
        <w:tc>
          <w:tcPr>
            <w:tcW w:w="997" w:type="dxa"/>
            <w:gridSpan w:val="2"/>
            <w:tcBorders>
              <w:bottom w:val="single" w:sz="4" w:space="0" w:color="auto"/>
            </w:tcBorders>
          </w:tcPr>
          <w:p w:rsidR="00394563" w:rsidRPr="008E65E1" w:rsidRDefault="00394563" w:rsidP="00957908">
            <w:pPr>
              <w:jc w:val="center"/>
              <w:rPr>
                <w:sz w:val="20"/>
              </w:rPr>
            </w:pPr>
            <w:r w:rsidRPr="008E65E1">
              <w:rPr>
                <w:sz w:val="20"/>
              </w:rPr>
              <w:t>1/2</w:t>
            </w:r>
          </w:p>
        </w:tc>
        <w:tc>
          <w:tcPr>
            <w:tcW w:w="1030" w:type="dxa"/>
            <w:gridSpan w:val="2"/>
            <w:tcBorders>
              <w:bottom w:val="single" w:sz="4" w:space="0" w:color="auto"/>
            </w:tcBorders>
          </w:tcPr>
          <w:p w:rsidR="00394563" w:rsidRPr="008E65E1" w:rsidRDefault="00394563" w:rsidP="00957908">
            <w:pPr>
              <w:jc w:val="center"/>
              <w:rPr>
                <w:sz w:val="20"/>
              </w:rPr>
            </w:pPr>
            <w:r w:rsidRPr="008E65E1">
              <w:rPr>
                <w:sz w:val="20"/>
              </w:rPr>
              <w:t>2/4</w:t>
            </w:r>
          </w:p>
        </w:tc>
        <w:tc>
          <w:tcPr>
            <w:tcW w:w="997" w:type="dxa"/>
            <w:gridSpan w:val="2"/>
            <w:tcBorders>
              <w:bottom w:val="single" w:sz="4" w:space="0" w:color="auto"/>
            </w:tcBorders>
          </w:tcPr>
          <w:p w:rsidR="00394563" w:rsidRPr="008E65E1" w:rsidRDefault="00394563" w:rsidP="00957908">
            <w:pPr>
              <w:jc w:val="center"/>
              <w:rPr>
                <w:sz w:val="20"/>
              </w:rPr>
            </w:pPr>
            <w:r w:rsidRPr="008E65E1">
              <w:rPr>
                <w:sz w:val="20"/>
              </w:rPr>
              <w:t>2/5,6</w:t>
            </w:r>
          </w:p>
        </w:tc>
        <w:tc>
          <w:tcPr>
            <w:tcW w:w="997" w:type="dxa"/>
            <w:gridSpan w:val="2"/>
            <w:tcBorders>
              <w:bottom w:val="single" w:sz="4" w:space="0" w:color="auto"/>
            </w:tcBorders>
          </w:tcPr>
          <w:p w:rsidR="00394563" w:rsidRPr="008E65E1" w:rsidRDefault="00394563" w:rsidP="00957908">
            <w:pPr>
              <w:jc w:val="center"/>
              <w:rPr>
                <w:sz w:val="20"/>
              </w:rPr>
            </w:pPr>
            <w:r w:rsidRPr="008E65E1">
              <w:rPr>
                <w:sz w:val="20"/>
              </w:rPr>
              <w:t>4/8</w:t>
            </w:r>
          </w:p>
        </w:tc>
        <w:tc>
          <w:tcPr>
            <w:tcW w:w="1071" w:type="dxa"/>
            <w:gridSpan w:val="2"/>
            <w:tcBorders>
              <w:bottom w:val="single" w:sz="4" w:space="0" w:color="auto"/>
            </w:tcBorders>
          </w:tcPr>
          <w:p w:rsidR="00394563" w:rsidRPr="008E65E1" w:rsidRDefault="00394563" w:rsidP="00957908">
            <w:pPr>
              <w:jc w:val="center"/>
              <w:rPr>
                <w:sz w:val="20"/>
              </w:rPr>
            </w:pPr>
            <w:r w:rsidRPr="008E65E1">
              <w:rPr>
                <w:sz w:val="20"/>
              </w:rPr>
              <w:t>5,6/11,2</w:t>
            </w:r>
          </w:p>
        </w:tc>
        <w:tc>
          <w:tcPr>
            <w:tcW w:w="1071" w:type="dxa"/>
            <w:gridSpan w:val="2"/>
            <w:tcBorders>
              <w:bottom w:val="single" w:sz="4" w:space="0" w:color="auto"/>
            </w:tcBorders>
          </w:tcPr>
          <w:p w:rsidR="00394563" w:rsidRPr="008E65E1" w:rsidRDefault="00394563" w:rsidP="00957908">
            <w:pPr>
              <w:jc w:val="center"/>
              <w:rPr>
                <w:sz w:val="20"/>
              </w:rPr>
            </w:pPr>
            <w:r w:rsidRPr="008E65E1">
              <w:rPr>
                <w:sz w:val="20"/>
              </w:rPr>
              <w:t>8/16</w:t>
            </w:r>
          </w:p>
        </w:tc>
        <w:tc>
          <w:tcPr>
            <w:tcW w:w="1123" w:type="dxa"/>
            <w:gridSpan w:val="2"/>
            <w:tcBorders>
              <w:bottom w:val="single" w:sz="4" w:space="0" w:color="auto"/>
            </w:tcBorders>
          </w:tcPr>
          <w:p w:rsidR="00394563" w:rsidRPr="008E65E1" w:rsidRDefault="00394563" w:rsidP="00957908">
            <w:pPr>
              <w:jc w:val="center"/>
              <w:rPr>
                <w:sz w:val="20"/>
              </w:rPr>
            </w:pPr>
            <w:r w:rsidRPr="008E65E1">
              <w:rPr>
                <w:sz w:val="20"/>
              </w:rPr>
              <w:t>11,2/22,4</w:t>
            </w:r>
          </w:p>
        </w:tc>
        <w:tc>
          <w:tcPr>
            <w:tcW w:w="999" w:type="dxa"/>
            <w:gridSpan w:val="2"/>
            <w:tcBorders>
              <w:bottom w:val="single" w:sz="4" w:space="0" w:color="auto"/>
            </w:tcBorders>
          </w:tcPr>
          <w:p w:rsidR="00394563" w:rsidRPr="008E65E1" w:rsidRDefault="00394563" w:rsidP="00957908">
            <w:pPr>
              <w:jc w:val="center"/>
              <w:rPr>
                <w:sz w:val="20"/>
              </w:rPr>
            </w:pPr>
            <w:r w:rsidRPr="008E65E1">
              <w:rPr>
                <w:sz w:val="20"/>
              </w:rPr>
              <w:t>16/31,5</w:t>
            </w:r>
          </w:p>
        </w:tc>
      </w:tr>
      <w:tr w:rsidR="00394563" w:rsidRPr="008E65E1">
        <w:tc>
          <w:tcPr>
            <w:tcW w:w="703" w:type="dxa"/>
            <w:vMerge/>
            <w:tcBorders>
              <w:bottom w:val="double" w:sz="4" w:space="0" w:color="auto"/>
            </w:tcBorders>
          </w:tcPr>
          <w:p w:rsidR="00394563" w:rsidRPr="008E65E1" w:rsidRDefault="00394563" w:rsidP="00957908">
            <w:pPr>
              <w:jc w:val="center"/>
              <w:rPr>
                <w:sz w:val="20"/>
              </w:rPr>
            </w:pPr>
          </w:p>
        </w:tc>
        <w:tc>
          <w:tcPr>
            <w:tcW w:w="50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492"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21"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509"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0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492"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0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492"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0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566"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0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566"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45"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578"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c>
          <w:tcPr>
            <w:tcW w:w="507" w:type="dxa"/>
            <w:tcBorders>
              <w:bottom w:val="double" w:sz="4" w:space="0" w:color="auto"/>
            </w:tcBorders>
            <w:shd w:val="clear" w:color="auto" w:fill="auto"/>
          </w:tcPr>
          <w:p w:rsidR="00394563" w:rsidRPr="008E65E1" w:rsidRDefault="00394563" w:rsidP="00957908">
            <w:pPr>
              <w:jc w:val="center"/>
              <w:rPr>
                <w:sz w:val="20"/>
              </w:rPr>
            </w:pPr>
            <w:r w:rsidRPr="008E65E1">
              <w:rPr>
                <w:sz w:val="20"/>
              </w:rPr>
              <w:t>min.</w:t>
            </w:r>
          </w:p>
        </w:tc>
        <w:tc>
          <w:tcPr>
            <w:tcW w:w="492" w:type="dxa"/>
            <w:tcBorders>
              <w:bottom w:val="double" w:sz="4" w:space="0" w:color="auto"/>
            </w:tcBorders>
            <w:shd w:val="clear" w:color="auto" w:fill="auto"/>
          </w:tcPr>
          <w:p w:rsidR="00394563" w:rsidRPr="008E65E1" w:rsidRDefault="00394563" w:rsidP="00957908">
            <w:pPr>
              <w:jc w:val="center"/>
              <w:rPr>
                <w:sz w:val="20"/>
              </w:rPr>
            </w:pPr>
            <w:r w:rsidRPr="008E65E1">
              <w:rPr>
                <w:sz w:val="20"/>
              </w:rPr>
              <w:t>max</w:t>
            </w:r>
          </w:p>
        </w:tc>
      </w:tr>
      <w:tr w:rsidR="00394563" w:rsidRPr="008E65E1">
        <w:tc>
          <w:tcPr>
            <w:tcW w:w="703" w:type="dxa"/>
            <w:tcBorders>
              <w:top w:val="double" w:sz="4" w:space="0" w:color="auto"/>
            </w:tcBorders>
          </w:tcPr>
          <w:p w:rsidR="00394563" w:rsidRPr="008E65E1" w:rsidRDefault="00394563" w:rsidP="00957908">
            <w:pPr>
              <w:jc w:val="center"/>
              <w:rPr>
                <w:sz w:val="20"/>
              </w:rPr>
            </w:pPr>
            <w:r w:rsidRPr="008E65E1">
              <w:rPr>
                <w:sz w:val="20"/>
              </w:rPr>
              <w:t>0/31,5</w:t>
            </w:r>
          </w:p>
        </w:tc>
        <w:tc>
          <w:tcPr>
            <w:tcW w:w="505" w:type="dxa"/>
            <w:tcBorders>
              <w:top w:val="double" w:sz="4" w:space="0" w:color="auto"/>
            </w:tcBorders>
            <w:shd w:val="clear" w:color="auto" w:fill="auto"/>
          </w:tcPr>
          <w:p w:rsidR="00394563" w:rsidRPr="008E65E1" w:rsidRDefault="00394563" w:rsidP="00957908">
            <w:pPr>
              <w:jc w:val="center"/>
              <w:rPr>
                <w:sz w:val="20"/>
              </w:rPr>
            </w:pPr>
            <w:r w:rsidRPr="008E65E1">
              <w:rPr>
                <w:sz w:val="20"/>
              </w:rPr>
              <w:t>4</w:t>
            </w:r>
          </w:p>
        </w:tc>
        <w:tc>
          <w:tcPr>
            <w:tcW w:w="492" w:type="dxa"/>
            <w:tcBorders>
              <w:top w:val="double" w:sz="4" w:space="0" w:color="auto"/>
            </w:tcBorders>
            <w:shd w:val="clear" w:color="auto" w:fill="auto"/>
          </w:tcPr>
          <w:p w:rsidR="00394563" w:rsidRPr="008E65E1" w:rsidRDefault="00394563" w:rsidP="00957908">
            <w:pPr>
              <w:jc w:val="center"/>
              <w:rPr>
                <w:sz w:val="20"/>
              </w:rPr>
            </w:pPr>
            <w:r w:rsidRPr="008E65E1">
              <w:rPr>
                <w:sz w:val="20"/>
              </w:rPr>
              <w:t>15</w:t>
            </w:r>
          </w:p>
        </w:tc>
        <w:tc>
          <w:tcPr>
            <w:tcW w:w="521" w:type="dxa"/>
            <w:tcBorders>
              <w:top w:val="double" w:sz="4" w:space="0" w:color="auto"/>
            </w:tcBorders>
            <w:shd w:val="clear" w:color="auto" w:fill="auto"/>
          </w:tcPr>
          <w:p w:rsidR="00394563" w:rsidRPr="008E65E1" w:rsidRDefault="00394563" w:rsidP="00957908">
            <w:pPr>
              <w:jc w:val="center"/>
              <w:rPr>
                <w:sz w:val="20"/>
              </w:rPr>
            </w:pPr>
            <w:r w:rsidRPr="008E65E1">
              <w:rPr>
                <w:sz w:val="20"/>
              </w:rPr>
              <w:t>7</w:t>
            </w:r>
          </w:p>
        </w:tc>
        <w:tc>
          <w:tcPr>
            <w:tcW w:w="509" w:type="dxa"/>
            <w:tcBorders>
              <w:top w:val="double" w:sz="4" w:space="0" w:color="auto"/>
            </w:tcBorders>
            <w:shd w:val="clear" w:color="auto" w:fill="auto"/>
          </w:tcPr>
          <w:p w:rsidR="00394563" w:rsidRPr="008E65E1" w:rsidRDefault="00394563" w:rsidP="00957908">
            <w:pPr>
              <w:jc w:val="center"/>
              <w:rPr>
                <w:sz w:val="20"/>
              </w:rPr>
            </w:pPr>
            <w:r w:rsidRPr="008E65E1">
              <w:rPr>
                <w:sz w:val="20"/>
              </w:rPr>
              <w:t>20</w:t>
            </w:r>
          </w:p>
        </w:tc>
        <w:tc>
          <w:tcPr>
            <w:tcW w:w="505"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492"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505" w:type="dxa"/>
            <w:tcBorders>
              <w:top w:val="double" w:sz="4" w:space="0" w:color="auto"/>
            </w:tcBorders>
            <w:shd w:val="clear" w:color="auto" w:fill="auto"/>
          </w:tcPr>
          <w:p w:rsidR="00394563" w:rsidRPr="008E65E1" w:rsidRDefault="00394563" w:rsidP="00957908">
            <w:pPr>
              <w:jc w:val="center"/>
              <w:rPr>
                <w:sz w:val="20"/>
              </w:rPr>
            </w:pPr>
            <w:r w:rsidRPr="008E65E1">
              <w:rPr>
                <w:sz w:val="20"/>
              </w:rPr>
              <w:t>10</w:t>
            </w:r>
          </w:p>
        </w:tc>
        <w:tc>
          <w:tcPr>
            <w:tcW w:w="492" w:type="dxa"/>
            <w:tcBorders>
              <w:top w:val="double" w:sz="4" w:space="0" w:color="auto"/>
            </w:tcBorders>
            <w:shd w:val="clear" w:color="auto" w:fill="auto"/>
          </w:tcPr>
          <w:p w:rsidR="00394563" w:rsidRPr="008E65E1" w:rsidRDefault="00394563" w:rsidP="00957908">
            <w:pPr>
              <w:jc w:val="center"/>
              <w:rPr>
                <w:sz w:val="20"/>
              </w:rPr>
            </w:pPr>
            <w:r w:rsidRPr="008E65E1">
              <w:rPr>
                <w:sz w:val="20"/>
              </w:rPr>
              <w:t>25</w:t>
            </w:r>
          </w:p>
        </w:tc>
        <w:tc>
          <w:tcPr>
            <w:tcW w:w="505"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566"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505" w:type="dxa"/>
            <w:tcBorders>
              <w:top w:val="double" w:sz="4" w:space="0" w:color="auto"/>
            </w:tcBorders>
            <w:shd w:val="clear" w:color="auto" w:fill="auto"/>
          </w:tcPr>
          <w:p w:rsidR="00394563" w:rsidRPr="008E65E1" w:rsidRDefault="00394563" w:rsidP="00957908">
            <w:pPr>
              <w:jc w:val="center"/>
              <w:rPr>
                <w:sz w:val="20"/>
              </w:rPr>
            </w:pPr>
            <w:r w:rsidRPr="008E65E1">
              <w:rPr>
                <w:sz w:val="20"/>
              </w:rPr>
              <w:t>10</w:t>
            </w:r>
          </w:p>
        </w:tc>
        <w:tc>
          <w:tcPr>
            <w:tcW w:w="566" w:type="dxa"/>
            <w:tcBorders>
              <w:top w:val="double" w:sz="4" w:space="0" w:color="auto"/>
            </w:tcBorders>
            <w:shd w:val="clear" w:color="auto" w:fill="auto"/>
          </w:tcPr>
          <w:p w:rsidR="00394563" w:rsidRPr="008E65E1" w:rsidRDefault="00394563" w:rsidP="00957908">
            <w:pPr>
              <w:jc w:val="center"/>
              <w:rPr>
                <w:sz w:val="20"/>
              </w:rPr>
            </w:pPr>
            <w:r w:rsidRPr="008E65E1">
              <w:rPr>
                <w:sz w:val="20"/>
              </w:rPr>
              <w:t>25</w:t>
            </w:r>
          </w:p>
        </w:tc>
        <w:tc>
          <w:tcPr>
            <w:tcW w:w="545"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578"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507"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c>
          <w:tcPr>
            <w:tcW w:w="492" w:type="dxa"/>
            <w:tcBorders>
              <w:top w:val="double" w:sz="4" w:space="0" w:color="auto"/>
            </w:tcBorders>
            <w:shd w:val="clear" w:color="auto" w:fill="auto"/>
          </w:tcPr>
          <w:p w:rsidR="00394563" w:rsidRPr="008E65E1" w:rsidRDefault="00394563" w:rsidP="00957908">
            <w:pPr>
              <w:jc w:val="center"/>
              <w:rPr>
                <w:sz w:val="20"/>
              </w:rPr>
            </w:pPr>
            <w:r w:rsidRPr="008E65E1">
              <w:rPr>
                <w:sz w:val="20"/>
              </w:rPr>
              <w:t>-</w:t>
            </w:r>
          </w:p>
        </w:tc>
      </w:tr>
      <w:tr w:rsidR="00394563" w:rsidRPr="008E65E1">
        <w:tc>
          <w:tcPr>
            <w:tcW w:w="703" w:type="dxa"/>
          </w:tcPr>
          <w:p w:rsidR="00394563" w:rsidRPr="008E65E1" w:rsidRDefault="00394563" w:rsidP="00957908">
            <w:pPr>
              <w:jc w:val="center"/>
              <w:rPr>
                <w:sz w:val="20"/>
              </w:rPr>
            </w:pPr>
            <w:r w:rsidRPr="008E65E1">
              <w:rPr>
                <w:sz w:val="20"/>
              </w:rPr>
              <w:t>0/45</w:t>
            </w:r>
          </w:p>
        </w:tc>
        <w:tc>
          <w:tcPr>
            <w:tcW w:w="505" w:type="dxa"/>
            <w:shd w:val="clear" w:color="auto" w:fill="auto"/>
          </w:tcPr>
          <w:p w:rsidR="00394563" w:rsidRPr="008E65E1" w:rsidRDefault="00394563" w:rsidP="00957908">
            <w:pPr>
              <w:jc w:val="center"/>
              <w:rPr>
                <w:sz w:val="20"/>
              </w:rPr>
            </w:pPr>
            <w:r w:rsidRPr="008E65E1">
              <w:rPr>
                <w:sz w:val="20"/>
              </w:rPr>
              <w:t>4</w:t>
            </w:r>
          </w:p>
        </w:tc>
        <w:tc>
          <w:tcPr>
            <w:tcW w:w="492" w:type="dxa"/>
            <w:shd w:val="clear" w:color="auto" w:fill="auto"/>
          </w:tcPr>
          <w:p w:rsidR="00394563" w:rsidRPr="008E65E1" w:rsidRDefault="00394563" w:rsidP="00957908">
            <w:pPr>
              <w:jc w:val="center"/>
              <w:rPr>
                <w:sz w:val="20"/>
              </w:rPr>
            </w:pPr>
            <w:r w:rsidRPr="008E65E1">
              <w:rPr>
                <w:sz w:val="20"/>
              </w:rPr>
              <w:t>15</w:t>
            </w:r>
          </w:p>
        </w:tc>
        <w:tc>
          <w:tcPr>
            <w:tcW w:w="521" w:type="dxa"/>
            <w:shd w:val="clear" w:color="auto" w:fill="auto"/>
          </w:tcPr>
          <w:p w:rsidR="00394563" w:rsidRPr="008E65E1" w:rsidRDefault="00394563" w:rsidP="00957908">
            <w:pPr>
              <w:jc w:val="center"/>
              <w:rPr>
                <w:sz w:val="20"/>
              </w:rPr>
            </w:pPr>
            <w:r w:rsidRPr="008E65E1">
              <w:rPr>
                <w:sz w:val="20"/>
              </w:rPr>
              <w:t>-</w:t>
            </w:r>
          </w:p>
        </w:tc>
        <w:tc>
          <w:tcPr>
            <w:tcW w:w="509" w:type="dxa"/>
            <w:shd w:val="clear" w:color="auto" w:fill="auto"/>
          </w:tcPr>
          <w:p w:rsidR="00394563" w:rsidRPr="008E65E1" w:rsidRDefault="00394563" w:rsidP="00957908">
            <w:pPr>
              <w:jc w:val="center"/>
              <w:rPr>
                <w:sz w:val="20"/>
              </w:rPr>
            </w:pPr>
            <w:r w:rsidRPr="008E65E1">
              <w:rPr>
                <w:sz w:val="20"/>
              </w:rPr>
              <w:t>-</w:t>
            </w:r>
          </w:p>
        </w:tc>
        <w:tc>
          <w:tcPr>
            <w:tcW w:w="505" w:type="dxa"/>
            <w:shd w:val="clear" w:color="auto" w:fill="auto"/>
          </w:tcPr>
          <w:p w:rsidR="00394563" w:rsidRPr="008E65E1" w:rsidRDefault="00394563" w:rsidP="00957908">
            <w:pPr>
              <w:jc w:val="center"/>
              <w:rPr>
                <w:sz w:val="20"/>
              </w:rPr>
            </w:pPr>
            <w:r w:rsidRPr="008E65E1">
              <w:rPr>
                <w:sz w:val="20"/>
              </w:rPr>
              <w:t>7</w:t>
            </w:r>
          </w:p>
        </w:tc>
        <w:tc>
          <w:tcPr>
            <w:tcW w:w="492" w:type="dxa"/>
            <w:shd w:val="clear" w:color="auto" w:fill="auto"/>
          </w:tcPr>
          <w:p w:rsidR="00394563" w:rsidRPr="008E65E1" w:rsidRDefault="00394563" w:rsidP="00957908">
            <w:pPr>
              <w:jc w:val="center"/>
              <w:rPr>
                <w:sz w:val="20"/>
              </w:rPr>
            </w:pPr>
            <w:r w:rsidRPr="008E65E1">
              <w:rPr>
                <w:sz w:val="20"/>
              </w:rPr>
              <w:t>20</w:t>
            </w:r>
          </w:p>
        </w:tc>
        <w:tc>
          <w:tcPr>
            <w:tcW w:w="505" w:type="dxa"/>
            <w:shd w:val="clear" w:color="auto" w:fill="auto"/>
          </w:tcPr>
          <w:p w:rsidR="00394563" w:rsidRPr="008E65E1" w:rsidRDefault="00394563" w:rsidP="00957908">
            <w:pPr>
              <w:jc w:val="center"/>
              <w:rPr>
                <w:sz w:val="20"/>
              </w:rPr>
            </w:pPr>
            <w:r w:rsidRPr="008E65E1">
              <w:rPr>
                <w:sz w:val="20"/>
              </w:rPr>
              <w:t>-</w:t>
            </w:r>
          </w:p>
        </w:tc>
        <w:tc>
          <w:tcPr>
            <w:tcW w:w="492" w:type="dxa"/>
            <w:shd w:val="clear" w:color="auto" w:fill="auto"/>
          </w:tcPr>
          <w:p w:rsidR="00394563" w:rsidRPr="008E65E1" w:rsidRDefault="00394563" w:rsidP="00957908">
            <w:pPr>
              <w:jc w:val="center"/>
              <w:rPr>
                <w:sz w:val="20"/>
              </w:rPr>
            </w:pPr>
            <w:r w:rsidRPr="008E65E1">
              <w:rPr>
                <w:sz w:val="20"/>
              </w:rPr>
              <w:t>-</w:t>
            </w:r>
          </w:p>
        </w:tc>
        <w:tc>
          <w:tcPr>
            <w:tcW w:w="505" w:type="dxa"/>
            <w:shd w:val="clear" w:color="auto" w:fill="auto"/>
          </w:tcPr>
          <w:p w:rsidR="00394563" w:rsidRPr="008E65E1" w:rsidRDefault="00394563" w:rsidP="00957908">
            <w:pPr>
              <w:jc w:val="center"/>
              <w:rPr>
                <w:sz w:val="20"/>
              </w:rPr>
            </w:pPr>
            <w:r w:rsidRPr="008E65E1">
              <w:rPr>
                <w:sz w:val="20"/>
              </w:rPr>
              <w:t>10</w:t>
            </w:r>
          </w:p>
        </w:tc>
        <w:tc>
          <w:tcPr>
            <w:tcW w:w="566" w:type="dxa"/>
            <w:shd w:val="clear" w:color="auto" w:fill="auto"/>
          </w:tcPr>
          <w:p w:rsidR="00394563" w:rsidRPr="008E65E1" w:rsidRDefault="00394563" w:rsidP="00957908">
            <w:pPr>
              <w:jc w:val="center"/>
              <w:rPr>
                <w:sz w:val="20"/>
              </w:rPr>
            </w:pPr>
            <w:r w:rsidRPr="008E65E1">
              <w:rPr>
                <w:sz w:val="20"/>
              </w:rPr>
              <w:t>25</w:t>
            </w:r>
          </w:p>
        </w:tc>
        <w:tc>
          <w:tcPr>
            <w:tcW w:w="505" w:type="dxa"/>
            <w:shd w:val="clear" w:color="auto" w:fill="auto"/>
          </w:tcPr>
          <w:p w:rsidR="00394563" w:rsidRPr="008E65E1" w:rsidRDefault="00394563" w:rsidP="00957908">
            <w:pPr>
              <w:jc w:val="center"/>
              <w:rPr>
                <w:sz w:val="20"/>
              </w:rPr>
            </w:pPr>
            <w:r w:rsidRPr="008E65E1">
              <w:rPr>
                <w:sz w:val="20"/>
              </w:rPr>
              <w:t>-</w:t>
            </w:r>
          </w:p>
        </w:tc>
        <w:tc>
          <w:tcPr>
            <w:tcW w:w="566" w:type="dxa"/>
            <w:shd w:val="clear" w:color="auto" w:fill="auto"/>
          </w:tcPr>
          <w:p w:rsidR="00394563" w:rsidRPr="008E65E1" w:rsidRDefault="00394563" w:rsidP="00957908">
            <w:pPr>
              <w:jc w:val="center"/>
              <w:rPr>
                <w:sz w:val="20"/>
              </w:rPr>
            </w:pPr>
            <w:r w:rsidRPr="008E65E1">
              <w:rPr>
                <w:sz w:val="20"/>
              </w:rPr>
              <w:t>-</w:t>
            </w:r>
          </w:p>
        </w:tc>
        <w:tc>
          <w:tcPr>
            <w:tcW w:w="545" w:type="dxa"/>
            <w:shd w:val="clear" w:color="auto" w:fill="auto"/>
          </w:tcPr>
          <w:p w:rsidR="00394563" w:rsidRPr="008E65E1" w:rsidRDefault="00394563" w:rsidP="00957908">
            <w:pPr>
              <w:jc w:val="center"/>
              <w:rPr>
                <w:sz w:val="20"/>
              </w:rPr>
            </w:pPr>
            <w:r w:rsidRPr="008E65E1">
              <w:rPr>
                <w:sz w:val="20"/>
              </w:rPr>
              <w:t>10</w:t>
            </w:r>
          </w:p>
        </w:tc>
        <w:tc>
          <w:tcPr>
            <w:tcW w:w="578" w:type="dxa"/>
            <w:shd w:val="clear" w:color="auto" w:fill="auto"/>
          </w:tcPr>
          <w:p w:rsidR="00394563" w:rsidRPr="008E65E1" w:rsidRDefault="00394563" w:rsidP="00957908">
            <w:pPr>
              <w:jc w:val="center"/>
              <w:rPr>
                <w:sz w:val="20"/>
              </w:rPr>
            </w:pPr>
            <w:r w:rsidRPr="008E65E1">
              <w:rPr>
                <w:sz w:val="20"/>
              </w:rPr>
              <w:t>25</w:t>
            </w:r>
          </w:p>
        </w:tc>
        <w:tc>
          <w:tcPr>
            <w:tcW w:w="507" w:type="dxa"/>
            <w:shd w:val="clear" w:color="auto" w:fill="auto"/>
          </w:tcPr>
          <w:p w:rsidR="00394563" w:rsidRPr="008E65E1" w:rsidRDefault="00394563" w:rsidP="00957908">
            <w:pPr>
              <w:jc w:val="center"/>
              <w:rPr>
                <w:sz w:val="20"/>
              </w:rPr>
            </w:pPr>
            <w:r w:rsidRPr="008E65E1">
              <w:rPr>
                <w:sz w:val="20"/>
              </w:rPr>
              <w:t>-</w:t>
            </w:r>
          </w:p>
        </w:tc>
        <w:tc>
          <w:tcPr>
            <w:tcW w:w="492" w:type="dxa"/>
            <w:shd w:val="clear" w:color="auto" w:fill="auto"/>
          </w:tcPr>
          <w:p w:rsidR="00394563" w:rsidRPr="008E65E1" w:rsidRDefault="00394563" w:rsidP="00957908">
            <w:pPr>
              <w:jc w:val="center"/>
              <w:rPr>
                <w:sz w:val="20"/>
              </w:rPr>
            </w:pPr>
            <w:r w:rsidRPr="008E65E1">
              <w:rPr>
                <w:sz w:val="20"/>
              </w:rPr>
              <w:t>-</w:t>
            </w:r>
          </w:p>
        </w:tc>
      </w:tr>
      <w:tr w:rsidR="00394563" w:rsidRPr="008E65E1">
        <w:tc>
          <w:tcPr>
            <w:tcW w:w="703" w:type="dxa"/>
          </w:tcPr>
          <w:p w:rsidR="00394563" w:rsidRPr="008E65E1" w:rsidRDefault="00394563" w:rsidP="00957908">
            <w:pPr>
              <w:jc w:val="center"/>
              <w:rPr>
                <w:sz w:val="20"/>
              </w:rPr>
            </w:pPr>
            <w:r w:rsidRPr="008E65E1">
              <w:rPr>
                <w:sz w:val="20"/>
              </w:rPr>
              <w:t>0/63</w:t>
            </w:r>
          </w:p>
        </w:tc>
        <w:tc>
          <w:tcPr>
            <w:tcW w:w="505" w:type="dxa"/>
            <w:shd w:val="clear" w:color="auto" w:fill="auto"/>
          </w:tcPr>
          <w:p w:rsidR="00394563" w:rsidRPr="008E65E1" w:rsidRDefault="00394563" w:rsidP="00957908">
            <w:pPr>
              <w:jc w:val="center"/>
              <w:rPr>
                <w:sz w:val="20"/>
              </w:rPr>
            </w:pPr>
            <w:r w:rsidRPr="008E65E1">
              <w:rPr>
                <w:sz w:val="20"/>
              </w:rPr>
              <w:t>-</w:t>
            </w:r>
          </w:p>
        </w:tc>
        <w:tc>
          <w:tcPr>
            <w:tcW w:w="492" w:type="dxa"/>
            <w:shd w:val="clear" w:color="auto" w:fill="auto"/>
          </w:tcPr>
          <w:p w:rsidR="00394563" w:rsidRPr="008E65E1" w:rsidRDefault="00394563" w:rsidP="00957908">
            <w:pPr>
              <w:jc w:val="center"/>
              <w:rPr>
                <w:sz w:val="20"/>
              </w:rPr>
            </w:pPr>
            <w:r w:rsidRPr="008E65E1">
              <w:rPr>
                <w:sz w:val="20"/>
              </w:rPr>
              <w:t>-</w:t>
            </w:r>
          </w:p>
        </w:tc>
        <w:tc>
          <w:tcPr>
            <w:tcW w:w="521" w:type="dxa"/>
            <w:shd w:val="clear" w:color="auto" w:fill="auto"/>
          </w:tcPr>
          <w:p w:rsidR="00394563" w:rsidRPr="008E65E1" w:rsidRDefault="00394563" w:rsidP="00957908">
            <w:pPr>
              <w:jc w:val="center"/>
              <w:rPr>
                <w:sz w:val="20"/>
              </w:rPr>
            </w:pPr>
            <w:r w:rsidRPr="008E65E1">
              <w:rPr>
                <w:sz w:val="20"/>
              </w:rPr>
              <w:t>4</w:t>
            </w:r>
          </w:p>
        </w:tc>
        <w:tc>
          <w:tcPr>
            <w:tcW w:w="509" w:type="dxa"/>
            <w:shd w:val="clear" w:color="auto" w:fill="auto"/>
          </w:tcPr>
          <w:p w:rsidR="00394563" w:rsidRPr="008E65E1" w:rsidRDefault="00394563" w:rsidP="00957908">
            <w:pPr>
              <w:jc w:val="center"/>
              <w:rPr>
                <w:sz w:val="20"/>
              </w:rPr>
            </w:pPr>
            <w:r w:rsidRPr="008E65E1">
              <w:rPr>
                <w:sz w:val="20"/>
              </w:rPr>
              <w:t>15</w:t>
            </w:r>
          </w:p>
        </w:tc>
        <w:tc>
          <w:tcPr>
            <w:tcW w:w="505" w:type="dxa"/>
            <w:shd w:val="clear" w:color="auto" w:fill="auto"/>
          </w:tcPr>
          <w:p w:rsidR="00394563" w:rsidRPr="008E65E1" w:rsidRDefault="00394563" w:rsidP="00957908">
            <w:pPr>
              <w:jc w:val="center"/>
              <w:rPr>
                <w:sz w:val="20"/>
              </w:rPr>
            </w:pPr>
            <w:r w:rsidRPr="008E65E1">
              <w:rPr>
                <w:sz w:val="20"/>
              </w:rPr>
              <w:t>-</w:t>
            </w:r>
          </w:p>
        </w:tc>
        <w:tc>
          <w:tcPr>
            <w:tcW w:w="492" w:type="dxa"/>
            <w:shd w:val="clear" w:color="auto" w:fill="auto"/>
          </w:tcPr>
          <w:p w:rsidR="00394563" w:rsidRPr="008E65E1" w:rsidRDefault="00394563" w:rsidP="00957908">
            <w:pPr>
              <w:jc w:val="center"/>
              <w:rPr>
                <w:sz w:val="20"/>
              </w:rPr>
            </w:pPr>
            <w:r w:rsidRPr="008E65E1">
              <w:rPr>
                <w:sz w:val="20"/>
              </w:rPr>
              <w:t>-</w:t>
            </w:r>
          </w:p>
        </w:tc>
        <w:tc>
          <w:tcPr>
            <w:tcW w:w="505" w:type="dxa"/>
            <w:shd w:val="clear" w:color="auto" w:fill="auto"/>
          </w:tcPr>
          <w:p w:rsidR="00394563" w:rsidRPr="008E65E1" w:rsidRDefault="00394563" w:rsidP="00957908">
            <w:pPr>
              <w:jc w:val="center"/>
              <w:rPr>
                <w:sz w:val="20"/>
              </w:rPr>
            </w:pPr>
            <w:r w:rsidRPr="008E65E1">
              <w:rPr>
                <w:sz w:val="20"/>
              </w:rPr>
              <w:t>7</w:t>
            </w:r>
          </w:p>
        </w:tc>
        <w:tc>
          <w:tcPr>
            <w:tcW w:w="492" w:type="dxa"/>
            <w:shd w:val="clear" w:color="auto" w:fill="auto"/>
          </w:tcPr>
          <w:p w:rsidR="00394563" w:rsidRPr="008E65E1" w:rsidRDefault="00394563" w:rsidP="00957908">
            <w:pPr>
              <w:jc w:val="center"/>
              <w:rPr>
                <w:sz w:val="20"/>
              </w:rPr>
            </w:pPr>
            <w:r w:rsidRPr="008E65E1">
              <w:rPr>
                <w:sz w:val="20"/>
              </w:rPr>
              <w:t>20</w:t>
            </w:r>
          </w:p>
        </w:tc>
        <w:tc>
          <w:tcPr>
            <w:tcW w:w="505" w:type="dxa"/>
            <w:shd w:val="clear" w:color="auto" w:fill="auto"/>
          </w:tcPr>
          <w:p w:rsidR="00394563" w:rsidRPr="008E65E1" w:rsidRDefault="00394563" w:rsidP="00957908">
            <w:pPr>
              <w:jc w:val="center"/>
              <w:rPr>
                <w:sz w:val="20"/>
              </w:rPr>
            </w:pPr>
            <w:r w:rsidRPr="008E65E1">
              <w:rPr>
                <w:sz w:val="20"/>
              </w:rPr>
              <w:t>-</w:t>
            </w:r>
          </w:p>
        </w:tc>
        <w:tc>
          <w:tcPr>
            <w:tcW w:w="566" w:type="dxa"/>
            <w:shd w:val="clear" w:color="auto" w:fill="auto"/>
          </w:tcPr>
          <w:p w:rsidR="00394563" w:rsidRPr="008E65E1" w:rsidRDefault="00394563" w:rsidP="00957908">
            <w:pPr>
              <w:jc w:val="center"/>
              <w:rPr>
                <w:sz w:val="20"/>
              </w:rPr>
            </w:pPr>
            <w:r w:rsidRPr="008E65E1">
              <w:rPr>
                <w:sz w:val="20"/>
              </w:rPr>
              <w:t>-</w:t>
            </w:r>
          </w:p>
        </w:tc>
        <w:tc>
          <w:tcPr>
            <w:tcW w:w="505" w:type="dxa"/>
            <w:shd w:val="clear" w:color="auto" w:fill="auto"/>
          </w:tcPr>
          <w:p w:rsidR="00394563" w:rsidRPr="008E65E1" w:rsidRDefault="00394563" w:rsidP="00957908">
            <w:pPr>
              <w:jc w:val="center"/>
              <w:rPr>
                <w:sz w:val="20"/>
              </w:rPr>
            </w:pPr>
            <w:r w:rsidRPr="008E65E1">
              <w:rPr>
                <w:sz w:val="20"/>
              </w:rPr>
              <w:t>10</w:t>
            </w:r>
          </w:p>
        </w:tc>
        <w:tc>
          <w:tcPr>
            <w:tcW w:w="566" w:type="dxa"/>
            <w:shd w:val="clear" w:color="auto" w:fill="auto"/>
          </w:tcPr>
          <w:p w:rsidR="00394563" w:rsidRPr="008E65E1" w:rsidRDefault="00394563" w:rsidP="00957908">
            <w:pPr>
              <w:jc w:val="center"/>
              <w:rPr>
                <w:sz w:val="20"/>
              </w:rPr>
            </w:pPr>
            <w:r w:rsidRPr="008E65E1">
              <w:rPr>
                <w:sz w:val="20"/>
              </w:rPr>
              <w:t>25</w:t>
            </w:r>
          </w:p>
        </w:tc>
        <w:tc>
          <w:tcPr>
            <w:tcW w:w="545" w:type="dxa"/>
            <w:shd w:val="clear" w:color="auto" w:fill="auto"/>
          </w:tcPr>
          <w:p w:rsidR="00394563" w:rsidRPr="008E65E1" w:rsidRDefault="00394563" w:rsidP="00957908">
            <w:pPr>
              <w:jc w:val="center"/>
              <w:rPr>
                <w:sz w:val="20"/>
              </w:rPr>
            </w:pPr>
            <w:r w:rsidRPr="008E65E1">
              <w:rPr>
                <w:sz w:val="20"/>
              </w:rPr>
              <w:t>-</w:t>
            </w:r>
          </w:p>
        </w:tc>
        <w:tc>
          <w:tcPr>
            <w:tcW w:w="578" w:type="dxa"/>
            <w:shd w:val="clear" w:color="auto" w:fill="auto"/>
          </w:tcPr>
          <w:p w:rsidR="00394563" w:rsidRPr="008E65E1" w:rsidRDefault="00394563" w:rsidP="00957908">
            <w:pPr>
              <w:jc w:val="center"/>
              <w:rPr>
                <w:sz w:val="20"/>
              </w:rPr>
            </w:pPr>
            <w:r w:rsidRPr="008E65E1">
              <w:rPr>
                <w:sz w:val="20"/>
              </w:rPr>
              <w:t>-</w:t>
            </w:r>
          </w:p>
        </w:tc>
        <w:tc>
          <w:tcPr>
            <w:tcW w:w="507" w:type="dxa"/>
            <w:shd w:val="clear" w:color="auto" w:fill="auto"/>
          </w:tcPr>
          <w:p w:rsidR="00394563" w:rsidRPr="008E65E1" w:rsidRDefault="00394563" w:rsidP="00957908">
            <w:pPr>
              <w:jc w:val="center"/>
              <w:rPr>
                <w:sz w:val="20"/>
              </w:rPr>
            </w:pPr>
            <w:r w:rsidRPr="008E65E1">
              <w:rPr>
                <w:sz w:val="20"/>
              </w:rPr>
              <w:t>10</w:t>
            </w:r>
          </w:p>
        </w:tc>
        <w:tc>
          <w:tcPr>
            <w:tcW w:w="492" w:type="dxa"/>
            <w:shd w:val="clear" w:color="auto" w:fill="auto"/>
          </w:tcPr>
          <w:p w:rsidR="00394563" w:rsidRPr="008E65E1" w:rsidRDefault="00394563" w:rsidP="00957908">
            <w:pPr>
              <w:jc w:val="center"/>
              <w:rPr>
                <w:sz w:val="20"/>
              </w:rPr>
            </w:pPr>
            <w:r w:rsidRPr="008E65E1">
              <w:rPr>
                <w:sz w:val="20"/>
              </w:rPr>
              <w:t>25</w:t>
            </w:r>
          </w:p>
        </w:tc>
      </w:tr>
    </w:tbl>
    <w:p w:rsidR="00394563" w:rsidRPr="008E65E1" w:rsidRDefault="00394563" w:rsidP="00394563">
      <w:pPr>
        <w:ind w:left="840" w:hanging="840"/>
        <w:rPr>
          <w:sz w:val="20"/>
        </w:rPr>
      </w:pPr>
      <w:r w:rsidRPr="008E65E1">
        <w:rPr>
          <w:sz w:val="20"/>
        </w:rPr>
        <w:tab/>
      </w:r>
    </w:p>
    <w:p w:rsidR="00394563" w:rsidRPr="008E65E1" w:rsidRDefault="00394563" w:rsidP="000D5D6C">
      <w:pPr>
        <w:rPr>
          <w:sz w:val="20"/>
        </w:rPr>
      </w:pPr>
      <w:r w:rsidRPr="008E65E1">
        <w:rPr>
          <w:sz w:val="20"/>
        </w:rPr>
        <w:tab/>
        <w:t xml:space="preserve">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w:t>
      </w:r>
      <w:proofErr w:type="spellStart"/>
      <w:r w:rsidRPr="008E65E1">
        <w:rPr>
          <w:sz w:val="20"/>
        </w:rPr>
        <w:t>Proctora</w:t>
      </w:r>
      <w:proofErr w:type="spellEnd"/>
      <w:r w:rsidRPr="008E65E1">
        <w:rPr>
          <w:sz w:val="20"/>
        </w:rPr>
        <w:t xml:space="preserve"> według PN-EN 13286-2 [18]. Nie stawia się wymagań wobec wodoprzepuszczalności zagęszczonej mieszanki niezwiązanej do podbudowy zasadniczej, o ile szczegółowe rozwiązania nie przewidują tego.</w:t>
      </w:r>
    </w:p>
    <w:p w:rsidR="00394563" w:rsidRPr="008E65E1" w:rsidRDefault="00394563" w:rsidP="00394563">
      <w:pPr>
        <w:rPr>
          <w:sz w:val="20"/>
        </w:rPr>
      </w:pPr>
      <w:r w:rsidRPr="008E65E1">
        <w:rPr>
          <w:sz w:val="20"/>
        </w:rPr>
        <w:tab/>
        <w:t xml:space="preserve">Zawartość wody w mieszankach kruszyw powinna odpowiadać wymaganej zawartości wody w trakcie wbudowywania i zagęszczania określonej metodą </w:t>
      </w:r>
      <w:proofErr w:type="spellStart"/>
      <w:r w:rsidRPr="008E65E1">
        <w:rPr>
          <w:sz w:val="20"/>
        </w:rPr>
        <w:t>Proctora</w:t>
      </w:r>
      <w:proofErr w:type="spellEnd"/>
      <w:r w:rsidRPr="008E65E1">
        <w:rPr>
          <w:sz w:val="20"/>
        </w:rPr>
        <w:t xml:space="preserve">  według  PN-EN 13286-2 [18], w granicach podanych w tablicy 4.</w:t>
      </w:r>
    </w:p>
    <w:p w:rsidR="00394563" w:rsidRPr="008E65E1" w:rsidRDefault="00394563" w:rsidP="00394563">
      <w:pPr>
        <w:rPr>
          <w:sz w:val="20"/>
        </w:rPr>
      </w:pPr>
      <w:r w:rsidRPr="008E65E1">
        <w:rPr>
          <w:sz w:val="20"/>
        </w:rPr>
        <w:tab/>
        <w:t xml:space="preserve">Badanie CBR mieszanek do podbudowy zasadniczej należy wykonać na mieszance zagęszczonej metodą </w:t>
      </w:r>
      <w:proofErr w:type="spellStart"/>
      <w:r w:rsidRPr="008E65E1">
        <w:rPr>
          <w:sz w:val="20"/>
        </w:rPr>
        <w:t>Proctora</w:t>
      </w:r>
      <w:proofErr w:type="spellEnd"/>
      <w:r w:rsidRPr="008E65E1">
        <w:rPr>
          <w:sz w:val="20"/>
        </w:rPr>
        <w:t xml:space="preserve">  do wskaźnika zagęszczenia </w:t>
      </w:r>
      <w:proofErr w:type="spellStart"/>
      <w:r w:rsidRPr="008E65E1">
        <w:rPr>
          <w:sz w:val="20"/>
        </w:rPr>
        <w:t>Is</w:t>
      </w:r>
      <w:proofErr w:type="spellEnd"/>
      <w:r w:rsidRPr="008E65E1">
        <w:rPr>
          <w:sz w:val="20"/>
        </w:rPr>
        <w:t xml:space="preserve"> = 1,0 i po 96 godzinach przechowywania jej w wodzie. CBR należy oznaczyć wg PN-EN 13286-47 [19], a wymaganie przyjąć wg tablicy 4.</w:t>
      </w:r>
    </w:p>
    <w:p w:rsidR="00394563" w:rsidRPr="008E65E1" w:rsidRDefault="00394563" w:rsidP="00394563">
      <w:pPr>
        <w:pStyle w:val="Nagwek2"/>
        <w:rPr>
          <w:sz w:val="20"/>
        </w:rPr>
      </w:pPr>
      <w:r w:rsidRPr="008E65E1">
        <w:rPr>
          <w:sz w:val="20"/>
        </w:rPr>
        <w:t xml:space="preserve">Istotne cechy środowiskowe </w:t>
      </w:r>
    </w:p>
    <w:p w:rsidR="00394563" w:rsidRPr="008E65E1" w:rsidRDefault="00394563" w:rsidP="00394563">
      <w:pPr>
        <w:rPr>
          <w:sz w:val="20"/>
        </w:rPr>
      </w:pPr>
      <w:r w:rsidRPr="008E65E1">
        <w:rPr>
          <w:sz w:val="20"/>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rsidR="00394563" w:rsidRPr="008E65E1" w:rsidRDefault="00394563" w:rsidP="00394563">
      <w:pPr>
        <w:spacing w:before="120" w:after="120"/>
        <w:rPr>
          <w:sz w:val="20"/>
        </w:rPr>
      </w:pPr>
      <w:r w:rsidRPr="008E65E1">
        <w:rPr>
          <w:sz w:val="20"/>
        </w:rPr>
        <w:t>Wymagania wobec mieszanek</w:t>
      </w:r>
    </w:p>
    <w:p w:rsidR="003D151F" w:rsidRDefault="00394563" w:rsidP="007913EE">
      <w:pPr>
        <w:rPr>
          <w:sz w:val="20"/>
        </w:rPr>
      </w:pPr>
      <w:r w:rsidRPr="008E65E1">
        <w:rPr>
          <w:sz w:val="20"/>
        </w:rPr>
        <w:tab/>
        <w:t>W tablicy 4 przedstawia się zbiorcze zestawienie wymagań wobec mieszanek kruszywa niezwiązanego w warstwie podbudowy zasadniczej.</w:t>
      </w:r>
    </w:p>
    <w:p w:rsidR="003D151F" w:rsidRDefault="003D151F" w:rsidP="00404594">
      <w:pPr>
        <w:pStyle w:val="Bezodstpw"/>
        <w:tabs>
          <w:tab w:val="left" w:pos="1134"/>
        </w:tabs>
        <w:ind w:left="1134" w:hanging="1134"/>
        <w:rPr>
          <w:sz w:val="20"/>
          <w:szCs w:val="20"/>
        </w:rPr>
      </w:pPr>
    </w:p>
    <w:p w:rsidR="009A1690" w:rsidRPr="008E65E1" w:rsidRDefault="00404594" w:rsidP="00404594">
      <w:pPr>
        <w:pStyle w:val="Bezodstpw"/>
        <w:tabs>
          <w:tab w:val="left" w:pos="1134"/>
        </w:tabs>
        <w:ind w:left="1134" w:hanging="1134"/>
        <w:rPr>
          <w:sz w:val="20"/>
          <w:szCs w:val="20"/>
        </w:rPr>
      </w:pPr>
      <w:r w:rsidRPr="008E65E1">
        <w:rPr>
          <w:sz w:val="20"/>
          <w:szCs w:val="20"/>
        </w:rPr>
        <w:t>Tablica 4.</w:t>
      </w:r>
      <w:r w:rsidRPr="008E65E1">
        <w:rPr>
          <w:sz w:val="20"/>
          <w:szCs w:val="20"/>
        </w:rPr>
        <w:tab/>
      </w:r>
      <w:r w:rsidR="009A1690" w:rsidRPr="008E65E1">
        <w:rPr>
          <w:sz w:val="20"/>
          <w:szCs w:val="20"/>
        </w:rPr>
        <w:t>Wymagania wobec  mieszanek kruszywa niezwiązanego w warstwie podbudowy zasadniczej</w:t>
      </w:r>
    </w:p>
    <w:p w:rsidR="009A1690" w:rsidRPr="008E65E1" w:rsidRDefault="009A1690" w:rsidP="009A1690">
      <w:pPr>
        <w:pStyle w:val="Bezodstpw"/>
        <w:spacing w:before="120"/>
        <w:ind w:firstLine="0"/>
        <w:rPr>
          <w:sz w:val="20"/>
          <w:szCs w:val="20"/>
        </w:rPr>
      </w:pPr>
      <w:r w:rsidRPr="008E65E1">
        <w:rPr>
          <w:sz w:val="20"/>
          <w:szCs w:val="20"/>
        </w:rPr>
        <w:t xml:space="preserve">Skróty użyte w tablicy: Kat. – kategoria właściwości,   </w:t>
      </w:r>
      <w:proofErr w:type="spellStart"/>
      <w:r w:rsidRPr="008E65E1">
        <w:rPr>
          <w:sz w:val="20"/>
          <w:szCs w:val="20"/>
        </w:rPr>
        <w:t>wsk</w:t>
      </w:r>
      <w:proofErr w:type="spellEnd"/>
      <w:r w:rsidRPr="008E65E1">
        <w:rPr>
          <w:sz w:val="20"/>
          <w:szCs w:val="20"/>
        </w:rPr>
        <w:t xml:space="preserve">. – wskaźnik, </w:t>
      </w:r>
      <w:proofErr w:type="spellStart"/>
      <w:r w:rsidRPr="008E65E1">
        <w:rPr>
          <w:sz w:val="20"/>
          <w:szCs w:val="20"/>
        </w:rPr>
        <w:t>wsp</w:t>
      </w:r>
      <w:proofErr w:type="spellEnd"/>
      <w:r w:rsidRPr="008E65E1">
        <w:rPr>
          <w:sz w:val="20"/>
          <w:szCs w:val="20"/>
        </w:rPr>
        <w:t>. – współczynnik</w:t>
      </w:r>
    </w:p>
    <w:p w:rsidR="009A1690" w:rsidRPr="008E65E1" w:rsidRDefault="009A1690" w:rsidP="009A1690">
      <w:pPr>
        <w:pStyle w:val="Bezodstpw"/>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94"/>
      </w:tblGrid>
      <w:tr w:rsidR="009A1690" w:rsidRPr="008E65E1">
        <w:tc>
          <w:tcPr>
            <w:tcW w:w="3085" w:type="dxa"/>
            <w:vMerge w:val="restart"/>
            <w:vAlign w:val="center"/>
          </w:tcPr>
          <w:p w:rsidR="009A1690" w:rsidRPr="008E65E1" w:rsidRDefault="009A1690" w:rsidP="00F85F94">
            <w:pPr>
              <w:pStyle w:val="Bezodstpw"/>
              <w:ind w:firstLine="0"/>
              <w:jc w:val="center"/>
              <w:rPr>
                <w:sz w:val="20"/>
                <w:szCs w:val="20"/>
              </w:rPr>
            </w:pPr>
            <w:r w:rsidRPr="008E65E1">
              <w:rPr>
                <w:sz w:val="20"/>
                <w:szCs w:val="20"/>
              </w:rPr>
              <w:t>Właściwość</w:t>
            </w:r>
          </w:p>
          <w:p w:rsidR="009A1690" w:rsidRPr="008E65E1" w:rsidRDefault="009A1690" w:rsidP="00F85F94">
            <w:pPr>
              <w:pStyle w:val="Bezodstpw"/>
              <w:ind w:firstLine="0"/>
              <w:jc w:val="center"/>
              <w:rPr>
                <w:sz w:val="20"/>
                <w:szCs w:val="20"/>
              </w:rPr>
            </w:pPr>
            <w:r w:rsidRPr="008E65E1">
              <w:rPr>
                <w:sz w:val="20"/>
                <w:szCs w:val="20"/>
              </w:rPr>
              <w:t>kruszywa</w:t>
            </w:r>
          </w:p>
        </w:tc>
        <w:tc>
          <w:tcPr>
            <w:tcW w:w="5903" w:type="dxa"/>
            <w:gridSpan w:val="2"/>
          </w:tcPr>
          <w:p w:rsidR="009A1690" w:rsidRPr="008E65E1" w:rsidRDefault="009A1690" w:rsidP="00F85F94">
            <w:pPr>
              <w:pStyle w:val="Bezodstpw"/>
              <w:ind w:firstLine="0"/>
              <w:jc w:val="center"/>
              <w:rPr>
                <w:sz w:val="20"/>
                <w:szCs w:val="20"/>
              </w:rPr>
            </w:pPr>
            <w:r w:rsidRPr="008E65E1">
              <w:rPr>
                <w:sz w:val="20"/>
                <w:szCs w:val="20"/>
              </w:rPr>
              <w:t>Wymagania wobec  mieszanek kruszywa niezwiązanego w warstwie podbudowy zasadniczej pod nawierzchnią drogi obciążonej ruchem  kategorii KR1 ÷ KR6</w:t>
            </w:r>
          </w:p>
        </w:tc>
      </w:tr>
      <w:tr w:rsidR="009A1690" w:rsidRPr="008E65E1">
        <w:trPr>
          <w:trHeight w:val="476"/>
        </w:trPr>
        <w:tc>
          <w:tcPr>
            <w:tcW w:w="3085" w:type="dxa"/>
            <w:vMerge/>
          </w:tcPr>
          <w:p w:rsidR="009A1690" w:rsidRPr="008E65E1" w:rsidRDefault="009A1690" w:rsidP="00F85F94">
            <w:pPr>
              <w:pStyle w:val="Bezodstpw"/>
              <w:ind w:firstLine="0"/>
              <w:rPr>
                <w:sz w:val="20"/>
                <w:szCs w:val="20"/>
              </w:rPr>
            </w:pPr>
          </w:p>
        </w:tc>
        <w:tc>
          <w:tcPr>
            <w:tcW w:w="709" w:type="dxa"/>
            <w:vAlign w:val="center"/>
          </w:tcPr>
          <w:p w:rsidR="009A1690" w:rsidRPr="008E65E1" w:rsidRDefault="009A1690" w:rsidP="00F85F94">
            <w:pPr>
              <w:pStyle w:val="Bezodstpw"/>
              <w:ind w:firstLine="0"/>
              <w:jc w:val="center"/>
              <w:rPr>
                <w:sz w:val="20"/>
                <w:szCs w:val="20"/>
              </w:rPr>
            </w:pPr>
            <w:r w:rsidRPr="008E65E1">
              <w:rPr>
                <w:sz w:val="20"/>
                <w:szCs w:val="20"/>
              </w:rPr>
              <w:t>Punkt</w:t>
            </w:r>
          </w:p>
          <w:p w:rsidR="009A1690" w:rsidRPr="008E65E1" w:rsidRDefault="009A1690" w:rsidP="00F85F94">
            <w:pPr>
              <w:pStyle w:val="Bezodstpw"/>
              <w:ind w:firstLine="0"/>
              <w:jc w:val="center"/>
              <w:rPr>
                <w:sz w:val="20"/>
                <w:szCs w:val="20"/>
              </w:rPr>
            </w:pPr>
            <w:r w:rsidRPr="008E65E1">
              <w:rPr>
                <w:sz w:val="20"/>
                <w:szCs w:val="20"/>
              </w:rPr>
              <w:t>PN-EN</w:t>
            </w:r>
          </w:p>
          <w:p w:rsidR="009A1690" w:rsidRPr="008E65E1" w:rsidRDefault="009A1690" w:rsidP="00F85F94">
            <w:pPr>
              <w:pStyle w:val="Bezodstpw"/>
              <w:ind w:firstLine="0"/>
              <w:jc w:val="center"/>
              <w:rPr>
                <w:sz w:val="20"/>
                <w:szCs w:val="20"/>
              </w:rPr>
            </w:pPr>
            <w:r w:rsidRPr="008E65E1">
              <w:rPr>
                <w:sz w:val="20"/>
                <w:szCs w:val="20"/>
              </w:rPr>
              <w:t>13285</w:t>
            </w:r>
          </w:p>
        </w:tc>
        <w:tc>
          <w:tcPr>
            <w:tcW w:w="5194" w:type="dxa"/>
            <w:vAlign w:val="center"/>
          </w:tcPr>
          <w:p w:rsidR="009A1690" w:rsidRPr="008E65E1" w:rsidRDefault="009A1690" w:rsidP="00F85F94">
            <w:pPr>
              <w:pStyle w:val="Bezodstpw"/>
              <w:ind w:firstLine="0"/>
              <w:jc w:val="center"/>
              <w:rPr>
                <w:sz w:val="20"/>
                <w:szCs w:val="20"/>
              </w:rPr>
            </w:pPr>
            <w:r w:rsidRPr="008E65E1">
              <w:rPr>
                <w:sz w:val="20"/>
                <w:szCs w:val="20"/>
              </w:rPr>
              <w:t>Wymagania</w:t>
            </w:r>
          </w:p>
          <w:p w:rsidR="009A1690" w:rsidRPr="008E65E1" w:rsidRDefault="009A1690" w:rsidP="00F85F94">
            <w:pPr>
              <w:pStyle w:val="Bezodstpw"/>
              <w:ind w:firstLine="0"/>
              <w:jc w:val="center"/>
              <w:rPr>
                <w:sz w:val="20"/>
                <w:szCs w:val="20"/>
              </w:rPr>
            </w:pP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lastRenderedPageBreak/>
              <w:t>Uziarnienie mieszanek</w:t>
            </w:r>
          </w:p>
        </w:tc>
        <w:tc>
          <w:tcPr>
            <w:tcW w:w="709" w:type="dxa"/>
          </w:tcPr>
          <w:p w:rsidR="009A1690" w:rsidRPr="008E65E1" w:rsidRDefault="009A1690" w:rsidP="00F85F94">
            <w:pPr>
              <w:pStyle w:val="Bezodstpw"/>
              <w:ind w:firstLine="0"/>
              <w:rPr>
                <w:sz w:val="20"/>
                <w:szCs w:val="20"/>
              </w:rPr>
            </w:pPr>
            <w:r w:rsidRPr="008E65E1">
              <w:rPr>
                <w:sz w:val="20"/>
                <w:szCs w:val="20"/>
              </w:rPr>
              <w:t>4.3.1</w:t>
            </w:r>
          </w:p>
        </w:tc>
        <w:tc>
          <w:tcPr>
            <w:tcW w:w="5194" w:type="dxa"/>
          </w:tcPr>
          <w:p w:rsidR="009A1690" w:rsidRPr="008E65E1" w:rsidRDefault="009A1690" w:rsidP="00F85F94">
            <w:pPr>
              <w:pStyle w:val="Bezodstpw"/>
              <w:ind w:firstLine="0"/>
              <w:rPr>
                <w:sz w:val="20"/>
                <w:szCs w:val="20"/>
              </w:rPr>
            </w:pPr>
            <w:r w:rsidRPr="008E65E1">
              <w:rPr>
                <w:sz w:val="20"/>
                <w:szCs w:val="20"/>
              </w:rPr>
              <w:t xml:space="preserve"> 0/31,5; 0/45; 0/63 mm</w:t>
            </w:r>
          </w:p>
        </w:tc>
      </w:tr>
      <w:tr w:rsidR="009A1690" w:rsidRPr="008E65E1">
        <w:trPr>
          <w:trHeight w:val="433"/>
        </w:trPr>
        <w:tc>
          <w:tcPr>
            <w:tcW w:w="3085" w:type="dxa"/>
          </w:tcPr>
          <w:p w:rsidR="009A1690" w:rsidRPr="008E65E1" w:rsidRDefault="009A1690" w:rsidP="002729AB">
            <w:pPr>
              <w:pStyle w:val="Bezodstpw"/>
              <w:ind w:firstLine="0"/>
              <w:jc w:val="left"/>
              <w:rPr>
                <w:sz w:val="20"/>
                <w:szCs w:val="20"/>
              </w:rPr>
            </w:pPr>
            <w:r w:rsidRPr="008E65E1">
              <w:rPr>
                <w:sz w:val="20"/>
                <w:szCs w:val="20"/>
              </w:rPr>
              <w:t>Maksymalna zawartość pyłów:</w:t>
            </w:r>
          </w:p>
          <w:p w:rsidR="009A1690" w:rsidRPr="008E65E1" w:rsidRDefault="009A1690" w:rsidP="002729AB">
            <w:pPr>
              <w:pStyle w:val="Bezodstpw"/>
              <w:ind w:firstLine="0"/>
              <w:jc w:val="left"/>
              <w:rPr>
                <w:sz w:val="20"/>
                <w:szCs w:val="20"/>
              </w:rPr>
            </w:pPr>
            <w:proofErr w:type="spellStart"/>
            <w:r w:rsidRPr="008E65E1">
              <w:rPr>
                <w:sz w:val="20"/>
                <w:szCs w:val="20"/>
              </w:rPr>
              <w:t>Kat.UF</w:t>
            </w:r>
            <w:proofErr w:type="spellEnd"/>
          </w:p>
        </w:tc>
        <w:tc>
          <w:tcPr>
            <w:tcW w:w="709" w:type="dxa"/>
          </w:tcPr>
          <w:p w:rsidR="009A1690" w:rsidRPr="008E65E1" w:rsidRDefault="009A1690" w:rsidP="00F85F94">
            <w:pPr>
              <w:pStyle w:val="Bezodstpw"/>
              <w:ind w:firstLine="0"/>
              <w:rPr>
                <w:sz w:val="20"/>
                <w:szCs w:val="20"/>
              </w:rPr>
            </w:pPr>
            <w:r w:rsidRPr="008E65E1">
              <w:rPr>
                <w:sz w:val="20"/>
                <w:szCs w:val="20"/>
              </w:rPr>
              <w:t>4.3.2</w:t>
            </w:r>
          </w:p>
        </w:tc>
        <w:tc>
          <w:tcPr>
            <w:tcW w:w="5194" w:type="dxa"/>
          </w:tcPr>
          <w:p w:rsidR="009A1690" w:rsidRPr="008E65E1" w:rsidRDefault="009A1690" w:rsidP="00F85F94">
            <w:pPr>
              <w:pStyle w:val="Bezodstpw"/>
              <w:ind w:firstLine="0"/>
              <w:rPr>
                <w:sz w:val="20"/>
                <w:szCs w:val="20"/>
              </w:rPr>
            </w:pPr>
            <w:r w:rsidRPr="008E65E1">
              <w:rPr>
                <w:sz w:val="20"/>
                <w:szCs w:val="20"/>
              </w:rPr>
              <w:t>Kat. UF</w:t>
            </w:r>
            <w:r w:rsidRPr="008E65E1">
              <w:rPr>
                <w:sz w:val="20"/>
                <w:szCs w:val="20"/>
                <w:vertAlign w:val="subscript"/>
              </w:rPr>
              <w:t>9</w:t>
            </w:r>
            <w:r w:rsidRPr="008E65E1">
              <w:rPr>
                <w:sz w:val="20"/>
                <w:szCs w:val="20"/>
              </w:rPr>
              <w:t xml:space="preserve">  (tj. masa frakcji przechodzącej przez sito </w:t>
            </w:r>
            <w:smartTag w:uri="urn:schemas-microsoft-com:office:smarttags" w:element="metricconverter">
              <w:smartTagPr>
                <w:attr w:name="ProductID" w:val="0,063 mm"/>
              </w:smartTagPr>
              <w:r w:rsidRPr="008E65E1">
                <w:rPr>
                  <w:sz w:val="20"/>
                  <w:szCs w:val="20"/>
                </w:rPr>
                <w:t>0,063 mm</w:t>
              </w:r>
            </w:smartTag>
            <w:r w:rsidRPr="008E65E1">
              <w:rPr>
                <w:sz w:val="20"/>
                <w:szCs w:val="20"/>
              </w:rPr>
              <w:t xml:space="preserve"> powinna być ≤ 9%)</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Minimalna zawartość pyłów:</w:t>
            </w:r>
          </w:p>
          <w:p w:rsidR="009A1690" w:rsidRPr="008E65E1" w:rsidRDefault="009A1690" w:rsidP="002729AB">
            <w:pPr>
              <w:pStyle w:val="Bezodstpw"/>
              <w:ind w:firstLine="0"/>
              <w:jc w:val="left"/>
              <w:rPr>
                <w:sz w:val="20"/>
                <w:szCs w:val="20"/>
              </w:rPr>
            </w:pPr>
            <w:r w:rsidRPr="008E65E1">
              <w:rPr>
                <w:sz w:val="20"/>
                <w:szCs w:val="20"/>
              </w:rPr>
              <w:t xml:space="preserve">Kat. LF </w:t>
            </w:r>
          </w:p>
        </w:tc>
        <w:tc>
          <w:tcPr>
            <w:tcW w:w="709" w:type="dxa"/>
          </w:tcPr>
          <w:p w:rsidR="009A1690" w:rsidRPr="008E65E1" w:rsidRDefault="009A1690" w:rsidP="00F85F94">
            <w:pPr>
              <w:pStyle w:val="Bezodstpw"/>
              <w:ind w:firstLine="0"/>
              <w:rPr>
                <w:sz w:val="20"/>
                <w:szCs w:val="20"/>
              </w:rPr>
            </w:pPr>
            <w:r w:rsidRPr="008E65E1">
              <w:rPr>
                <w:sz w:val="20"/>
                <w:szCs w:val="20"/>
              </w:rPr>
              <w:t>4.3.2</w:t>
            </w:r>
          </w:p>
        </w:tc>
        <w:tc>
          <w:tcPr>
            <w:tcW w:w="5194" w:type="dxa"/>
          </w:tcPr>
          <w:p w:rsidR="009A1690" w:rsidRPr="008E65E1" w:rsidRDefault="009A1690" w:rsidP="00F85F94">
            <w:pPr>
              <w:pStyle w:val="Bezodstpw"/>
              <w:ind w:firstLine="0"/>
              <w:rPr>
                <w:sz w:val="20"/>
                <w:szCs w:val="20"/>
              </w:rPr>
            </w:pPr>
            <w:r w:rsidRPr="008E65E1">
              <w:rPr>
                <w:sz w:val="20"/>
                <w:szCs w:val="20"/>
              </w:rPr>
              <w:t>Kat. LF</w:t>
            </w:r>
            <w:r w:rsidRPr="008E65E1">
              <w:rPr>
                <w:sz w:val="20"/>
                <w:szCs w:val="20"/>
                <w:vertAlign w:val="subscript"/>
              </w:rPr>
              <w:t xml:space="preserve">NR  </w:t>
            </w:r>
            <w:r w:rsidRPr="008E65E1">
              <w:rPr>
                <w:sz w:val="20"/>
                <w:szCs w:val="20"/>
              </w:rPr>
              <w:t>(tj. brak wymagań)</w:t>
            </w:r>
          </w:p>
        </w:tc>
      </w:tr>
      <w:tr w:rsidR="009A1690" w:rsidRPr="008E65E1">
        <w:trPr>
          <w:trHeight w:val="671"/>
        </w:trPr>
        <w:tc>
          <w:tcPr>
            <w:tcW w:w="3085" w:type="dxa"/>
          </w:tcPr>
          <w:p w:rsidR="009A1690" w:rsidRPr="008E65E1" w:rsidRDefault="009A1690" w:rsidP="002729AB">
            <w:pPr>
              <w:pStyle w:val="Bezodstpw"/>
              <w:ind w:firstLine="0"/>
              <w:jc w:val="left"/>
              <w:rPr>
                <w:sz w:val="20"/>
                <w:szCs w:val="20"/>
              </w:rPr>
            </w:pPr>
            <w:r w:rsidRPr="008E65E1">
              <w:rPr>
                <w:sz w:val="20"/>
                <w:szCs w:val="20"/>
              </w:rPr>
              <w:t>Zawartość nadziarna:</w:t>
            </w:r>
          </w:p>
          <w:p w:rsidR="009A1690" w:rsidRPr="008E65E1" w:rsidRDefault="009A1690" w:rsidP="002729AB">
            <w:pPr>
              <w:pStyle w:val="Bezodstpw"/>
              <w:ind w:firstLine="0"/>
              <w:jc w:val="left"/>
              <w:rPr>
                <w:sz w:val="20"/>
                <w:szCs w:val="20"/>
              </w:rPr>
            </w:pPr>
            <w:proofErr w:type="spellStart"/>
            <w:r w:rsidRPr="008E65E1">
              <w:rPr>
                <w:sz w:val="20"/>
                <w:szCs w:val="20"/>
              </w:rPr>
              <w:t>Kat.OC</w:t>
            </w:r>
            <w:proofErr w:type="spellEnd"/>
          </w:p>
        </w:tc>
        <w:tc>
          <w:tcPr>
            <w:tcW w:w="709" w:type="dxa"/>
          </w:tcPr>
          <w:p w:rsidR="009A1690" w:rsidRPr="008E65E1" w:rsidRDefault="009A1690" w:rsidP="00F85F94">
            <w:pPr>
              <w:pStyle w:val="Bezodstpw"/>
              <w:ind w:firstLine="0"/>
              <w:rPr>
                <w:sz w:val="20"/>
                <w:szCs w:val="20"/>
              </w:rPr>
            </w:pPr>
            <w:r w:rsidRPr="008E65E1">
              <w:rPr>
                <w:sz w:val="20"/>
                <w:szCs w:val="20"/>
              </w:rPr>
              <w:t>4.3.3</w:t>
            </w:r>
          </w:p>
        </w:tc>
        <w:tc>
          <w:tcPr>
            <w:tcW w:w="5194" w:type="dxa"/>
          </w:tcPr>
          <w:p w:rsidR="009A1690" w:rsidRPr="008E65E1" w:rsidRDefault="009A1690" w:rsidP="00F85F94">
            <w:pPr>
              <w:pStyle w:val="Bezodstpw"/>
              <w:ind w:firstLine="0"/>
              <w:rPr>
                <w:sz w:val="20"/>
                <w:szCs w:val="20"/>
              </w:rPr>
            </w:pPr>
            <w:r w:rsidRPr="008E65E1">
              <w:rPr>
                <w:sz w:val="20"/>
                <w:szCs w:val="20"/>
              </w:rPr>
              <w:t>Kat. OC</w:t>
            </w:r>
            <w:r w:rsidRPr="008E65E1">
              <w:rPr>
                <w:sz w:val="20"/>
                <w:szCs w:val="20"/>
                <w:vertAlign w:val="subscript"/>
              </w:rPr>
              <w:t>90</w:t>
            </w:r>
            <w:r w:rsidRPr="008E65E1">
              <w:rPr>
                <w:sz w:val="20"/>
                <w:szCs w:val="20"/>
              </w:rPr>
              <w:t xml:space="preserve"> (tj. procent przechodzącej masy przez sito 1,4D</w:t>
            </w:r>
            <w:r w:rsidRPr="008E65E1">
              <w:rPr>
                <w:sz w:val="20"/>
                <w:szCs w:val="20"/>
                <w:vertAlign w:val="superscript"/>
              </w:rPr>
              <w:t>*)</w:t>
            </w:r>
            <w:r w:rsidRPr="008E65E1">
              <w:rPr>
                <w:sz w:val="20"/>
                <w:szCs w:val="20"/>
              </w:rPr>
              <w:t xml:space="preserve"> powinien wynosić 100%, a przechodzącej przez sito D</w:t>
            </w:r>
            <w:r w:rsidRPr="008E65E1">
              <w:rPr>
                <w:sz w:val="20"/>
                <w:szCs w:val="20"/>
                <w:vertAlign w:val="superscript"/>
              </w:rPr>
              <w:t>**)</w:t>
            </w:r>
            <w:r w:rsidRPr="008E65E1">
              <w:rPr>
                <w:sz w:val="20"/>
                <w:szCs w:val="20"/>
              </w:rPr>
              <w:t xml:space="preserve"> powinien wynosić 90-99%)</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Wymagania wobec uziarnienia</w:t>
            </w:r>
          </w:p>
        </w:tc>
        <w:tc>
          <w:tcPr>
            <w:tcW w:w="709" w:type="dxa"/>
          </w:tcPr>
          <w:p w:rsidR="009A1690" w:rsidRPr="008E65E1" w:rsidRDefault="009A1690" w:rsidP="00F85F94">
            <w:pPr>
              <w:pStyle w:val="Bezodstpw"/>
              <w:ind w:firstLine="0"/>
              <w:rPr>
                <w:sz w:val="20"/>
                <w:szCs w:val="20"/>
              </w:rPr>
            </w:pPr>
            <w:r w:rsidRPr="008E65E1">
              <w:rPr>
                <w:sz w:val="20"/>
                <w:szCs w:val="20"/>
              </w:rPr>
              <w:t>4.4.1</w:t>
            </w:r>
          </w:p>
        </w:tc>
        <w:tc>
          <w:tcPr>
            <w:tcW w:w="5194" w:type="dxa"/>
          </w:tcPr>
          <w:p w:rsidR="009A1690" w:rsidRPr="008E65E1" w:rsidRDefault="009A1690" w:rsidP="00F85F94">
            <w:pPr>
              <w:pStyle w:val="Bezodstpw"/>
              <w:ind w:firstLine="0"/>
              <w:rPr>
                <w:sz w:val="20"/>
                <w:szCs w:val="20"/>
              </w:rPr>
            </w:pPr>
            <w:r w:rsidRPr="008E65E1">
              <w:rPr>
                <w:sz w:val="20"/>
                <w:szCs w:val="20"/>
              </w:rPr>
              <w:t>Krzywe graniczne uziarnienia według rys. 1÷3</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Wymagania wobec jednorodności uziarnienia poszczególnych partii – porównanie z deklarowaną przez producenta wartością (S)</w:t>
            </w:r>
          </w:p>
        </w:tc>
        <w:tc>
          <w:tcPr>
            <w:tcW w:w="709" w:type="dxa"/>
          </w:tcPr>
          <w:p w:rsidR="009A1690" w:rsidRPr="008E65E1" w:rsidRDefault="009A1690" w:rsidP="00F85F94">
            <w:pPr>
              <w:pStyle w:val="Bezodstpw"/>
              <w:ind w:firstLine="0"/>
              <w:rPr>
                <w:sz w:val="20"/>
                <w:szCs w:val="20"/>
              </w:rPr>
            </w:pPr>
            <w:r w:rsidRPr="008E65E1">
              <w:rPr>
                <w:sz w:val="20"/>
                <w:szCs w:val="20"/>
              </w:rPr>
              <w:t>4.4.2</w:t>
            </w:r>
          </w:p>
        </w:tc>
        <w:tc>
          <w:tcPr>
            <w:tcW w:w="5194" w:type="dxa"/>
          </w:tcPr>
          <w:p w:rsidR="009A1690" w:rsidRPr="008E65E1" w:rsidRDefault="009A1690" w:rsidP="00F85F94">
            <w:pPr>
              <w:pStyle w:val="Bezodstpw"/>
              <w:ind w:firstLine="0"/>
              <w:rPr>
                <w:sz w:val="20"/>
                <w:szCs w:val="20"/>
              </w:rPr>
            </w:pPr>
            <w:r w:rsidRPr="008E65E1">
              <w:rPr>
                <w:sz w:val="20"/>
                <w:szCs w:val="20"/>
              </w:rPr>
              <w:t>Wg tab. 2</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Wymagania wobec jednorodności uziarnienia na sitach kontrolnych – różnice w przesiewach</w:t>
            </w:r>
          </w:p>
        </w:tc>
        <w:tc>
          <w:tcPr>
            <w:tcW w:w="709" w:type="dxa"/>
          </w:tcPr>
          <w:p w:rsidR="009A1690" w:rsidRPr="008E65E1" w:rsidRDefault="009A1690" w:rsidP="00F85F94">
            <w:pPr>
              <w:pStyle w:val="Bezodstpw"/>
              <w:ind w:firstLine="0"/>
              <w:rPr>
                <w:sz w:val="20"/>
                <w:szCs w:val="20"/>
              </w:rPr>
            </w:pPr>
            <w:r w:rsidRPr="008E65E1">
              <w:rPr>
                <w:sz w:val="20"/>
                <w:szCs w:val="20"/>
              </w:rPr>
              <w:t>4.4.2</w:t>
            </w:r>
          </w:p>
        </w:tc>
        <w:tc>
          <w:tcPr>
            <w:tcW w:w="5194" w:type="dxa"/>
          </w:tcPr>
          <w:p w:rsidR="009A1690" w:rsidRPr="008E65E1" w:rsidRDefault="009A1690" w:rsidP="00F85F94">
            <w:pPr>
              <w:pStyle w:val="Bezodstpw"/>
              <w:ind w:firstLine="0"/>
              <w:rPr>
                <w:sz w:val="20"/>
                <w:szCs w:val="20"/>
              </w:rPr>
            </w:pPr>
            <w:r w:rsidRPr="008E65E1">
              <w:rPr>
                <w:sz w:val="20"/>
                <w:szCs w:val="20"/>
              </w:rPr>
              <w:t>Wg tab. 3</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Wrażliwość na mróz; wskaźnik piaskowy SE</w:t>
            </w:r>
            <w:r w:rsidRPr="008E65E1">
              <w:rPr>
                <w:sz w:val="20"/>
                <w:szCs w:val="20"/>
                <w:vertAlign w:val="superscript"/>
              </w:rPr>
              <w:t>***)</w:t>
            </w:r>
            <w:r w:rsidRPr="008E65E1">
              <w:rPr>
                <w:sz w:val="20"/>
                <w:szCs w:val="20"/>
              </w:rPr>
              <w:t>, co najmniej</w:t>
            </w:r>
          </w:p>
        </w:tc>
        <w:tc>
          <w:tcPr>
            <w:tcW w:w="709" w:type="dxa"/>
          </w:tcPr>
          <w:p w:rsidR="009A1690" w:rsidRPr="008E65E1" w:rsidRDefault="009A1690" w:rsidP="00F85F94">
            <w:pPr>
              <w:pStyle w:val="Bezodstpw"/>
              <w:ind w:firstLine="0"/>
              <w:rPr>
                <w:sz w:val="20"/>
                <w:szCs w:val="20"/>
              </w:rPr>
            </w:pPr>
            <w:r w:rsidRPr="008E65E1">
              <w:rPr>
                <w:sz w:val="20"/>
                <w:szCs w:val="20"/>
              </w:rPr>
              <w:t>4.5</w:t>
            </w:r>
          </w:p>
        </w:tc>
        <w:tc>
          <w:tcPr>
            <w:tcW w:w="5194" w:type="dxa"/>
          </w:tcPr>
          <w:p w:rsidR="009A1690" w:rsidRPr="008E65E1" w:rsidRDefault="009A1690" w:rsidP="00F85F94">
            <w:pPr>
              <w:pStyle w:val="Bezodstpw"/>
              <w:ind w:firstLine="0"/>
              <w:rPr>
                <w:sz w:val="20"/>
                <w:szCs w:val="20"/>
              </w:rPr>
            </w:pPr>
            <w:r w:rsidRPr="008E65E1">
              <w:rPr>
                <w:sz w:val="20"/>
                <w:szCs w:val="20"/>
              </w:rPr>
              <w:t>45</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Odporność na rozdrabnianie (dotyczy frakcji 10/14 mm odsianej z mieszanki) wg PN-EN 1097-1 [9], kat. nie wyższa niż</w:t>
            </w:r>
          </w:p>
        </w:tc>
        <w:tc>
          <w:tcPr>
            <w:tcW w:w="709" w:type="dxa"/>
          </w:tcPr>
          <w:p w:rsidR="009A1690" w:rsidRPr="008E65E1" w:rsidRDefault="009A1690" w:rsidP="00F85F94">
            <w:pPr>
              <w:pStyle w:val="Bezodstpw"/>
              <w:ind w:firstLine="0"/>
              <w:rPr>
                <w:sz w:val="20"/>
                <w:szCs w:val="20"/>
              </w:rPr>
            </w:pPr>
          </w:p>
        </w:tc>
        <w:tc>
          <w:tcPr>
            <w:tcW w:w="5194" w:type="dxa"/>
          </w:tcPr>
          <w:p w:rsidR="009A1690" w:rsidRPr="008E65E1" w:rsidRDefault="009A1690" w:rsidP="00F85F94">
            <w:pPr>
              <w:pStyle w:val="Bezodstpw"/>
              <w:ind w:firstLine="0"/>
              <w:rPr>
                <w:sz w:val="20"/>
                <w:szCs w:val="20"/>
              </w:rPr>
            </w:pPr>
            <w:r w:rsidRPr="008E65E1">
              <w:rPr>
                <w:sz w:val="20"/>
                <w:szCs w:val="20"/>
              </w:rPr>
              <w:t>Kat. LA</w:t>
            </w:r>
            <w:r w:rsidRPr="008E65E1">
              <w:rPr>
                <w:sz w:val="20"/>
                <w:szCs w:val="20"/>
                <w:vertAlign w:val="subscript"/>
              </w:rPr>
              <w:t>35</w:t>
            </w:r>
            <w:r w:rsidRPr="008E65E1">
              <w:rPr>
                <w:sz w:val="20"/>
                <w:szCs w:val="20"/>
              </w:rPr>
              <w:t xml:space="preserve">  (tj. współczynnik Los Angeles ≤ 35)</w:t>
            </w:r>
          </w:p>
        </w:tc>
      </w:tr>
      <w:tr w:rsidR="009A1690" w:rsidRPr="008E65E1">
        <w:tc>
          <w:tcPr>
            <w:tcW w:w="3085" w:type="dxa"/>
          </w:tcPr>
          <w:p w:rsidR="009A1690" w:rsidRPr="008E65E1" w:rsidRDefault="009A1690" w:rsidP="002729AB">
            <w:pPr>
              <w:pStyle w:val="Bezodstpw"/>
              <w:ind w:firstLine="0"/>
              <w:jc w:val="left"/>
              <w:rPr>
                <w:sz w:val="20"/>
                <w:szCs w:val="20"/>
                <w:vertAlign w:val="subscript"/>
              </w:rPr>
            </w:pPr>
            <w:r w:rsidRPr="008E65E1">
              <w:rPr>
                <w:sz w:val="20"/>
                <w:szCs w:val="20"/>
              </w:rPr>
              <w:t>Odporność na ścieranie (dotyczy frakcji 10/14 mm odsianej z mieszanki) wg PN-EN 1097-1 [9], kat. M</w:t>
            </w:r>
            <w:r w:rsidRPr="008E65E1">
              <w:rPr>
                <w:sz w:val="20"/>
                <w:szCs w:val="20"/>
                <w:vertAlign w:val="subscript"/>
              </w:rPr>
              <w:t>DE</w:t>
            </w:r>
          </w:p>
        </w:tc>
        <w:tc>
          <w:tcPr>
            <w:tcW w:w="709" w:type="dxa"/>
          </w:tcPr>
          <w:p w:rsidR="009A1690" w:rsidRPr="008E65E1" w:rsidRDefault="009A1690" w:rsidP="00F85F94">
            <w:pPr>
              <w:pStyle w:val="Bezodstpw"/>
              <w:ind w:firstLine="0"/>
              <w:rPr>
                <w:sz w:val="20"/>
                <w:szCs w:val="20"/>
              </w:rPr>
            </w:pPr>
          </w:p>
        </w:tc>
        <w:tc>
          <w:tcPr>
            <w:tcW w:w="5194" w:type="dxa"/>
          </w:tcPr>
          <w:p w:rsidR="009A1690" w:rsidRPr="008E65E1" w:rsidRDefault="009A1690" w:rsidP="00F85F94">
            <w:pPr>
              <w:pStyle w:val="Bezodstpw"/>
              <w:ind w:firstLine="0"/>
              <w:rPr>
                <w:sz w:val="20"/>
                <w:szCs w:val="20"/>
              </w:rPr>
            </w:pPr>
            <w:r w:rsidRPr="008E65E1">
              <w:rPr>
                <w:sz w:val="20"/>
                <w:szCs w:val="20"/>
              </w:rPr>
              <w:t>Deklarowana</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Mrozoodporność (dotyczy frakcji kruszywa 8/16 mm odsianej z mieszanki) wg PN-EN 1367-1 [12]</w:t>
            </w:r>
          </w:p>
        </w:tc>
        <w:tc>
          <w:tcPr>
            <w:tcW w:w="709" w:type="dxa"/>
          </w:tcPr>
          <w:p w:rsidR="009A1690" w:rsidRPr="008E65E1" w:rsidRDefault="009A1690" w:rsidP="00F85F94">
            <w:pPr>
              <w:pStyle w:val="Bezodstpw"/>
              <w:ind w:firstLine="0"/>
              <w:rPr>
                <w:sz w:val="20"/>
                <w:szCs w:val="20"/>
              </w:rPr>
            </w:pPr>
          </w:p>
        </w:tc>
        <w:tc>
          <w:tcPr>
            <w:tcW w:w="5194" w:type="dxa"/>
          </w:tcPr>
          <w:p w:rsidR="009A1690" w:rsidRPr="008E65E1" w:rsidRDefault="009A1690" w:rsidP="00F85F94">
            <w:pPr>
              <w:pStyle w:val="Bezodstpw"/>
              <w:ind w:firstLine="0"/>
              <w:rPr>
                <w:sz w:val="20"/>
                <w:szCs w:val="20"/>
              </w:rPr>
            </w:pPr>
            <w:r w:rsidRPr="008E65E1">
              <w:rPr>
                <w:sz w:val="20"/>
                <w:szCs w:val="20"/>
              </w:rPr>
              <w:t>Kat. F4  (tj. zamrażanie-rozmrażanie, procent masy ≤ 4)</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Wartość CBR po zagęszczeniu do wskaźnika zagęszczenia I</w:t>
            </w:r>
            <w:r w:rsidRPr="008E65E1">
              <w:rPr>
                <w:sz w:val="20"/>
                <w:szCs w:val="20"/>
                <w:vertAlign w:val="subscript"/>
              </w:rPr>
              <w:t>S</w:t>
            </w:r>
            <w:r w:rsidRPr="008E65E1">
              <w:rPr>
                <w:sz w:val="20"/>
                <w:szCs w:val="20"/>
              </w:rPr>
              <w:t>=1,0 i moczeniu w wodzie 96 h, co najmniej</w:t>
            </w:r>
          </w:p>
        </w:tc>
        <w:tc>
          <w:tcPr>
            <w:tcW w:w="709" w:type="dxa"/>
          </w:tcPr>
          <w:p w:rsidR="009A1690" w:rsidRPr="008E65E1" w:rsidRDefault="009A1690" w:rsidP="00F85F94">
            <w:pPr>
              <w:pStyle w:val="Bezodstpw"/>
              <w:ind w:firstLine="0"/>
              <w:rPr>
                <w:sz w:val="20"/>
                <w:szCs w:val="20"/>
              </w:rPr>
            </w:pPr>
          </w:p>
        </w:tc>
        <w:tc>
          <w:tcPr>
            <w:tcW w:w="5194" w:type="dxa"/>
          </w:tcPr>
          <w:p w:rsidR="009A1690" w:rsidRPr="008E65E1" w:rsidRDefault="009A1690" w:rsidP="00F85F94">
            <w:pPr>
              <w:pStyle w:val="Bezodstpw"/>
              <w:ind w:firstLine="0"/>
              <w:rPr>
                <w:sz w:val="20"/>
                <w:szCs w:val="20"/>
              </w:rPr>
            </w:pPr>
            <w:r w:rsidRPr="008E65E1">
              <w:rPr>
                <w:sz w:val="20"/>
                <w:szCs w:val="20"/>
              </w:rPr>
              <w:t xml:space="preserve"> ≥ 80</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 xml:space="preserve">Wodoprzepuszczalność mieszanki w warstwie odsączającej po zagęszczeniu metodą </w:t>
            </w:r>
            <w:proofErr w:type="spellStart"/>
            <w:r w:rsidRPr="008E65E1">
              <w:rPr>
                <w:sz w:val="20"/>
                <w:szCs w:val="20"/>
              </w:rPr>
              <w:t>Proctora</w:t>
            </w:r>
            <w:proofErr w:type="spellEnd"/>
            <w:r w:rsidRPr="008E65E1">
              <w:rPr>
                <w:sz w:val="20"/>
                <w:szCs w:val="20"/>
              </w:rPr>
              <w:t xml:space="preserve"> do wskaźnika zagęszczenia I</w:t>
            </w:r>
            <w:r w:rsidRPr="008E65E1">
              <w:rPr>
                <w:sz w:val="20"/>
                <w:szCs w:val="20"/>
                <w:vertAlign w:val="subscript"/>
              </w:rPr>
              <w:t>S</w:t>
            </w:r>
            <w:r w:rsidRPr="008E65E1">
              <w:rPr>
                <w:sz w:val="20"/>
                <w:szCs w:val="20"/>
              </w:rPr>
              <w:t xml:space="preserve">=1,0; </w:t>
            </w:r>
            <w:proofErr w:type="spellStart"/>
            <w:r w:rsidRPr="008E65E1">
              <w:rPr>
                <w:sz w:val="20"/>
                <w:szCs w:val="20"/>
              </w:rPr>
              <w:t>wsp</w:t>
            </w:r>
            <w:proofErr w:type="spellEnd"/>
            <w:r w:rsidRPr="008E65E1">
              <w:rPr>
                <w:sz w:val="20"/>
                <w:szCs w:val="20"/>
              </w:rPr>
              <w:t>. filtracji ”k”, co najmniej cm/s</w:t>
            </w:r>
          </w:p>
        </w:tc>
        <w:tc>
          <w:tcPr>
            <w:tcW w:w="709" w:type="dxa"/>
          </w:tcPr>
          <w:p w:rsidR="009A1690" w:rsidRPr="008E65E1" w:rsidRDefault="009A1690" w:rsidP="00F85F94">
            <w:pPr>
              <w:pStyle w:val="Bezodstpw"/>
              <w:ind w:firstLine="0"/>
              <w:rPr>
                <w:sz w:val="20"/>
                <w:szCs w:val="20"/>
              </w:rPr>
            </w:pPr>
            <w:r w:rsidRPr="008E65E1">
              <w:rPr>
                <w:sz w:val="20"/>
                <w:szCs w:val="20"/>
              </w:rPr>
              <w:t>4.5</w:t>
            </w:r>
          </w:p>
        </w:tc>
        <w:tc>
          <w:tcPr>
            <w:tcW w:w="5194" w:type="dxa"/>
          </w:tcPr>
          <w:p w:rsidR="009A1690" w:rsidRPr="008E65E1" w:rsidRDefault="009A1690" w:rsidP="00F85F94">
            <w:pPr>
              <w:pStyle w:val="Bezodstpw"/>
              <w:ind w:firstLine="0"/>
              <w:rPr>
                <w:sz w:val="20"/>
                <w:szCs w:val="20"/>
              </w:rPr>
            </w:pPr>
            <w:r w:rsidRPr="008E65E1">
              <w:rPr>
                <w:sz w:val="20"/>
                <w:szCs w:val="20"/>
              </w:rPr>
              <w:t>Brak wymagań</w:t>
            </w:r>
          </w:p>
        </w:tc>
      </w:tr>
      <w:tr w:rsidR="009A1690" w:rsidRPr="008E65E1">
        <w:tc>
          <w:tcPr>
            <w:tcW w:w="3085" w:type="dxa"/>
          </w:tcPr>
          <w:p w:rsidR="009A1690" w:rsidRPr="008E65E1" w:rsidRDefault="009A1690" w:rsidP="002729AB">
            <w:pPr>
              <w:pStyle w:val="Bezodstpw"/>
              <w:ind w:firstLine="0"/>
              <w:jc w:val="left"/>
              <w:rPr>
                <w:sz w:val="20"/>
                <w:szCs w:val="20"/>
              </w:rPr>
            </w:pPr>
            <w:r w:rsidRPr="008E65E1">
              <w:rPr>
                <w:sz w:val="20"/>
                <w:szCs w:val="20"/>
              </w:rPr>
              <w:t xml:space="preserve">Zawartość wody w mieszance zagęszczanej; % (m/m) wilgotności optymalnej wg metody </w:t>
            </w:r>
            <w:proofErr w:type="spellStart"/>
            <w:r w:rsidRPr="008E65E1">
              <w:rPr>
                <w:sz w:val="20"/>
                <w:szCs w:val="20"/>
              </w:rPr>
              <w:t>Proctora</w:t>
            </w:r>
            <w:proofErr w:type="spellEnd"/>
          </w:p>
        </w:tc>
        <w:tc>
          <w:tcPr>
            <w:tcW w:w="709" w:type="dxa"/>
          </w:tcPr>
          <w:p w:rsidR="009A1690" w:rsidRPr="008E65E1" w:rsidRDefault="009A1690" w:rsidP="00F85F94">
            <w:pPr>
              <w:pStyle w:val="Bezodstpw"/>
              <w:ind w:firstLine="0"/>
              <w:rPr>
                <w:sz w:val="20"/>
                <w:szCs w:val="20"/>
              </w:rPr>
            </w:pPr>
          </w:p>
        </w:tc>
        <w:tc>
          <w:tcPr>
            <w:tcW w:w="5194" w:type="dxa"/>
          </w:tcPr>
          <w:p w:rsidR="009A1690" w:rsidRPr="008E65E1" w:rsidRDefault="009A1690" w:rsidP="00F85F94">
            <w:pPr>
              <w:pStyle w:val="Bezodstpw"/>
              <w:ind w:firstLine="0"/>
              <w:rPr>
                <w:sz w:val="20"/>
                <w:szCs w:val="20"/>
              </w:rPr>
            </w:pPr>
            <w:r w:rsidRPr="008E65E1">
              <w:rPr>
                <w:sz w:val="20"/>
                <w:szCs w:val="20"/>
              </w:rPr>
              <w:t>80-100</w:t>
            </w:r>
          </w:p>
        </w:tc>
      </w:tr>
      <w:tr w:rsidR="009A1690" w:rsidRPr="008E65E1">
        <w:tc>
          <w:tcPr>
            <w:tcW w:w="3085" w:type="dxa"/>
          </w:tcPr>
          <w:p w:rsidR="009A1690" w:rsidRPr="008E65E1" w:rsidRDefault="009A1690" w:rsidP="00F85F94">
            <w:pPr>
              <w:pStyle w:val="Bezodstpw"/>
              <w:ind w:firstLine="0"/>
              <w:jc w:val="left"/>
              <w:rPr>
                <w:sz w:val="20"/>
                <w:szCs w:val="20"/>
              </w:rPr>
            </w:pPr>
            <w:r w:rsidRPr="008E65E1">
              <w:rPr>
                <w:sz w:val="20"/>
                <w:szCs w:val="20"/>
              </w:rPr>
              <w:t>Inne cechy środowiskowe</w:t>
            </w:r>
          </w:p>
        </w:tc>
        <w:tc>
          <w:tcPr>
            <w:tcW w:w="709" w:type="dxa"/>
          </w:tcPr>
          <w:p w:rsidR="009A1690" w:rsidRPr="008E65E1" w:rsidRDefault="009A1690" w:rsidP="00F85F94">
            <w:pPr>
              <w:pStyle w:val="Bezodstpw"/>
              <w:ind w:firstLine="0"/>
              <w:rPr>
                <w:sz w:val="20"/>
                <w:szCs w:val="20"/>
              </w:rPr>
            </w:pPr>
            <w:r w:rsidRPr="008E65E1">
              <w:rPr>
                <w:sz w:val="20"/>
                <w:szCs w:val="20"/>
              </w:rPr>
              <w:t>4.5</w:t>
            </w:r>
          </w:p>
        </w:tc>
        <w:tc>
          <w:tcPr>
            <w:tcW w:w="5194" w:type="dxa"/>
          </w:tcPr>
          <w:p w:rsidR="009A1690" w:rsidRPr="008E65E1" w:rsidRDefault="009A1690" w:rsidP="00F85F94">
            <w:pPr>
              <w:pStyle w:val="Bezodstpw"/>
              <w:ind w:firstLine="0"/>
              <w:rPr>
                <w:sz w:val="20"/>
                <w:szCs w:val="20"/>
              </w:rPr>
            </w:pPr>
            <w:r w:rsidRPr="008E65E1">
              <w:rPr>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9A1690" w:rsidRPr="008E65E1" w:rsidRDefault="009A1690" w:rsidP="009A1690">
      <w:pPr>
        <w:rPr>
          <w:sz w:val="20"/>
        </w:rPr>
      </w:pPr>
      <w:r w:rsidRPr="008E65E1">
        <w:rPr>
          <w:sz w:val="20"/>
          <w:vertAlign w:val="superscript"/>
        </w:rPr>
        <w:t>*)</w:t>
      </w:r>
      <w:r w:rsidRPr="008E65E1">
        <w:rPr>
          <w:sz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8E65E1">
          <w:rPr>
            <w:sz w:val="20"/>
          </w:rPr>
          <w:t>125 mm</w:t>
        </w:r>
      </w:smartTag>
      <w:r w:rsidRPr="008E65E1">
        <w:rPr>
          <w:sz w:val="20"/>
        </w:rPr>
        <w:t xml:space="preserve"> jako wartość nadziarna.</w:t>
      </w:r>
    </w:p>
    <w:p w:rsidR="009A1690" w:rsidRPr="008E65E1" w:rsidRDefault="009A1690" w:rsidP="009A1690">
      <w:pPr>
        <w:rPr>
          <w:sz w:val="20"/>
        </w:rPr>
      </w:pPr>
      <w:r w:rsidRPr="008E65E1">
        <w:rPr>
          <w:sz w:val="20"/>
          <w:vertAlign w:val="superscript"/>
        </w:rPr>
        <w:t>**)</w:t>
      </w:r>
      <w:r w:rsidRPr="008E65E1">
        <w:rPr>
          <w:sz w:val="20"/>
        </w:rPr>
        <w:t xml:space="preserve"> Procentowa zawartość ziaren przechodzących przez sito D może być większa niż 99% masy, ale w takich przypadkach dostawca powinien zadeklarować typowe uziarnienie.</w:t>
      </w:r>
    </w:p>
    <w:p w:rsidR="009A1690" w:rsidRPr="008E65E1" w:rsidRDefault="009A1690" w:rsidP="009A1690">
      <w:pPr>
        <w:rPr>
          <w:sz w:val="20"/>
        </w:rPr>
      </w:pPr>
      <w:r w:rsidRPr="008E65E1">
        <w:rPr>
          <w:sz w:val="20"/>
          <w:vertAlign w:val="superscript"/>
        </w:rPr>
        <w:t xml:space="preserve">***) </w:t>
      </w:r>
      <w:r w:rsidRPr="008E65E1">
        <w:rPr>
          <w:sz w:val="20"/>
        </w:rPr>
        <w:t xml:space="preserve">Badanie wskaźnika piaskowego SE należy wykonać na mieszance po pięciokrotnym zagęszczeniu metodą </w:t>
      </w:r>
      <w:proofErr w:type="spellStart"/>
      <w:r w:rsidRPr="008E65E1">
        <w:rPr>
          <w:sz w:val="20"/>
        </w:rPr>
        <w:t>Proctora</w:t>
      </w:r>
      <w:proofErr w:type="spellEnd"/>
      <w:r w:rsidRPr="008E65E1">
        <w:rPr>
          <w:sz w:val="20"/>
        </w:rPr>
        <w:t xml:space="preserve"> </w:t>
      </w:r>
      <w:r w:rsidRPr="008E65E1">
        <w:rPr>
          <w:sz w:val="20"/>
        </w:rPr>
        <w:br/>
        <w:t>wg PN-EN 13286-2 [18].</w:t>
      </w:r>
    </w:p>
    <w:p w:rsidR="00AC5798" w:rsidRPr="008E65E1" w:rsidRDefault="00AC5798" w:rsidP="00AC5798">
      <w:pPr>
        <w:pStyle w:val="Nagwek2"/>
        <w:rPr>
          <w:sz w:val="20"/>
        </w:rPr>
      </w:pPr>
      <w:r w:rsidRPr="008E65E1">
        <w:rPr>
          <w:sz w:val="20"/>
        </w:rPr>
        <w:t>5.5. Odcinek próbny</w:t>
      </w:r>
    </w:p>
    <w:p w:rsidR="00AC5798" w:rsidRPr="008E65E1" w:rsidRDefault="00AC5798" w:rsidP="00AC5798">
      <w:pPr>
        <w:ind w:firstLine="709"/>
        <w:rPr>
          <w:sz w:val="20"/>
        </w:rPr>
      </w:pPr>
      <w:r w:rsidRPr="008E65E1">
        <w:rPr>
          <w:sz w:val="20"/>
        </w:rPr>
        <w:t xml:space="preserve">Jeżeli w ST przewidziano potrzebę wykonania odcinka próbnego, to przed rozpoczęciem robót, w terminie uzgodnionym z Inżynierem, Wykonawca powinien wykonać odcinek próbny w celu: </w:t>
      </w:r>
    </w:p>
    <w:p w:rsidR="00AC5798" w:rsidRPr="008E65E1" w:rsidRDefault="00AC5798" w:rsidP="00AC5798">
      <w:pPr>
        <w:numPr>
          <w:ilvl w:val="0"/>
          <w:numId w:val="21"/>
        </w:numPr>
        <w:tabs>
          <w:tab w:val="clear" w:pos="720"/>
          <w:tab w:val="num" w:pos="360"/>
        </w:tabs>
        <w:ind w:left="360"/>
        <w:rPr>
          <w:sz w:val="20"/>
        </w:rPr>
      </w:pPr>
      <w:r w:rsidRPr="008E65E1">
        <w:rPr>
          <w:sz w:val="20"/>
        </w:rPr>
        <w:t>stwierdzenia czy właściwy jest sprzęt budowlany do produkcji mieszanki oraz jej rozkładania i zagęszczania,</w:t>
      </w:r>
    </w:p>
    <w:p w:rsidR="00AC5798" w:rsidRPr="008E65E1" w:rsidRDefault="00AC5798" w:rsidP="00AC5798">
      <w:pPr>
        <w:numPr>
          <w:ilvl w:val="0"/>
          <w:numId w:val="21"/>
        </w:numPr>
        <w:tabs>
          <w:tab w:val="clear" w:pos="720"/>
          <w:tab w:val="num" w:pos="360"/>
        </w:tabs>
        <w:ind w:left="360"/>
        <w:rPr>
          <w:sz w:val="20"/>
        </w:rPr>
      </w:pPr>
      <w:r w:rsidRPr="008E65E1">
        <w:rPr>
          <w:sz w:val="20"/>
        </w:rPr>
        <w:t>określenia grubości wykonywanej warstwy w stanie luźnym, koniecznej do uzyskania wymaganej grubości warstwy po zagęszczeniu,</w:t>
      </w:r>
    </w:p>
    <w:p w:rsidR="00AC5798" w:rsidRPr="008E65E1" w:rsidRDefault="00AC5798" w:rsidP="00AC5798">
      <w:pPr>
        <w:numPr>
          <w:ilvl w:val="0"/>
          <w:numId w:val="21"/>
        </w:numPr>
        <w:tabs>
          <w:tab w:val="clear" w:pos="720"/>
          <w:tab w:val="num" w:pos="360"/>
        </w:tabs>
        <w:ind w:left="360"/>
        <w:rPr>
          <w:sz w:val="20"/>
        </w:rPr>
      </w:pPr>
      <w:r w:rsidRPr="008E65E1">
        <w:rPr>
          <w:sz w:val="20"/>
        </w:rPr>
        <w:lastRenderedPageBreak/>
        <w:t>określenia liczby przejść sprzętu zagęszczającego, potrzebnej do uzyskania wymaganego wskaźnika zagęszczenia wykonywanej warstwy.</w:t>
      </w:r>
    </w:p>
    <w:p w:rsidR="00AC5798" w:rsidRPr="008E65E1" w:rsidRDefault="00AC5798" w:rsidP="00AC5798">
      <w:pPr>
        <w:ind w:firstLine="709"/>
        <w:rPr>
          <w:sz w:val="20"/>
        </w:rPr>
      </w:pPr>
      <w:r w:rsidRPr="008E65E1">
        <w:rPr>
          <w:sz w:val="20"/>
        </w:rPr>
        <w:t>Na odcinku próbnym Wykonawca powinien użyć takich materiałów oraz sprzętu do mieszania, rozkładania i zagęszczania, jakie będą stosowane do wykonania warstwy.</w:t>
      </w:r>
    </w:p>
    <w:p w:rsidR="00AC5798" w:rsidRPr="008E65E1" w:rsidRDefault="00AC5798" w:rsidP="00AC5798">
      <w:pPr>
        <w:ind w:firstLine="709"/>
        <w:rPr>
          <w:sz w:val="20"/>
        </w:rPr>
      </w:pPr>
      <w:r w:rsidRPr="008E65E1">
        <w:rPr>
          <w:sz w:val="20"/>
        </w:rPr>
        <w:t xml:space="preserve">Powierzchnia odcinka próbnego powinna wynosić od 400  do </w:t>
      </w:r>
      <w:smartTag w:uri="urn:schemas-microsoft-com:office:smarttags" w:element="metricconverter">
        <w:smartTagPr>
          <w:attr w:name="ProductID" w:val="800 m2"/>
        </w:smartTagPr>
        <w:r w:rsidRPr="008E65E1">
          <w:rPr>
            <w:sz w:val="20"/>
          </w:rPr>
          <w:t>800 m</w:t>
        </w:r>
        <w:r w:rsidRPr="008E65E1">
          <w:rPr>
            <w:sz w:val="20"/>
            <w:vertAlign w:val="superscript"/>
          </w:rPr>
          <w:t>2</w:t>
        </w:r>
      </w:smartTag>
      <w:r w:rsidRPr="008E65E1">
        <w:rPr>
          <w:sz w:val="20"/>
        </w:rPr>
        <w:t>.</w:t>
      </w:r>
    </w:p>
    <w:p w:rsidR="00AC5798" w:rsidRPr="008E65E1" w:rsidRDefault="00AC5798" w:rsidP="00AC5798">
      <w:pPr>
        <w:ind w:firstLine="709"/>
        <w:rPr>
          <w:sz w:val="20"/>
        </w:rPr>
      </w:pPr>
      <w:r w:rsidRPr="008E65E1">
        <w:rPr>
          <w:sz w:val="20"/>
        </w:rPr>
        <w:t>Odcinek próbny powinien być zlokalizowany w miejscu wskazanym przez Inżyniera.</w:t>
      </w:r>
    </w:p>
    <w:p w:rsidR="00AC5798" w:rsidRPr="008E65E1" w:rsidRDefault="00AC5798" w:rsidP="00AC5798">
      <w:pPr>
        <w:ind w:firstLine="709"/>
        <w:rPr>
          <w:sz w:val="20"/>
        </w:rPr>
      </w:pPr>
      <w:r w:rsidRPr="008E65E1">
        <w:rPr>
          <w:sz w:val="20"/>
        </w:rPr>
        <w:t>Wykonawca może przystąpić do wykonywania warstwy po zaakceptowaniu odcinka próbnego przez Inżyniera.</w:t>
      </w:r>
    </w:p>
    <w:p w:rsidR="00797BDD" w:rsidRPr="008E65E1" w:rsidRDefault="00647F68" w:rsidP="00647F68">
      <w:pPr>
        <w:pStyle w:val="Nagwek2"/>
        <w:rPr>
          <w:sz w:val="20"/>
        </w:rPr>
      </w:pPr>
      <w:r w:rsidRPr="008E65E1">
        <w:rPr>
          <w:sz w:val="20"/>
        </w:rPr>
        <w:t xml:space="preserve">5.6. </w:t>
      </w:r>
      <w:r w:rsidR="00FD134B" w:rsidRPr="008E65E1">
        <w:rPr>
          <w:sz w:val="20"/>
        </w:rPr>
        <w:t>Podłoże pod podbudowę zasadniczą</w:t>
      </w:r>
    </w:p>
    <w:p w:rsidR="00FD134B" w:rsidRPr="008E65E1" w:rsidRDefault="00FD134B" w:rsidP="00FD134B">
      <w:pPr>
        <w:rPr>
          <w:sz w:val="20"/>
        </w:rPr>
      </w:pPr>
      <w:r w:rsidRPr="008E65E1">
        <w:rPr>
          <w:sz w:val="20"/>
        </w:rPr>
        <w:tab/>
        <w:t>Podłożem pod podbudowę zasadniczą jest podbudowa pomocnicza. Rodzaj podbudowy pomocniczej powinien być zgodny z ustaleniem dokumentacji projektowej. Wszystkie niezbędne cechy geometryczne podbudowy pomocniczej powinny umożliwić ułożenie na niej podbudowy zasadniczej.</w:t>
      </w:r>
    </w:p>
    <w:p w:rsidR="00FD134B" w:rsidRPr="008E65E1" w:rsidRDefault="00FD134B" w:rsidP="00FD134B">
      <w:pPr>
        <w:rPr>
          <w:sz w:val="20"/>
        </w:rPr>
      </w:pPr>
      <w:r w:rsidRPr="008E65E1">
        <w:rPr>
          <w:sz w:val="20"/>
        </w:rPr>
        <w:tab/>
        <w:t>Jeśli podbudowa pomocnicza wykonana jest z mieszanki kruszywa niezwiązanego to powinna być wykonana zgodnie z OST D-04.04.02a „Podbudowa pomocnicza z mieszanki kruszywa niezwiązanego” [4].</w:t>
      </w:r>
    </w:p>
    <w:p w:rsidR="00656188" w:rsidRPr="008E65E1" w:rsidRDefault="00656188" w:rsidP="00656188">
      <w:pPr>
        <w:pStyle w:val="Nagwek2"/>
        <w:rPr>
          <w:sz w:val="20"/>
        </w:rPr>
      </w:pPr>
      <w:r w:rsidRPr="008E65E1">
        <w:rPr>
          <w:sz w:val="20"/>
        </w:rPr>
        <w:t>5.7. Wytwarzanie mieszanki kruszywa na warstwę podbudowy zasadniczej</w:t>
      </w:r>
    </w:p>
    <w:p w:rsidR="00656188" w:rsidRPr="008E65E1" w:rsidRDefault="00656188" w:rsidP="00656188">
      <w:pPr>
        <w:ind w:firstLine="709"/>
        <w:rPr>
          <w:sz w:val="20"/>
        </w:rPr>
      </w:pPr>
      <w:r w:rsidRPr="008E65E1">
        <w:rPr>
          <w:sz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656188" w:rsidRPr="008E65E1" w:rsidRDefault="00656188" w:rsidP="00656188">
      <w:pPr>
        <w:rPr>
          <w:sz w:val="20"/>
        </w:rPr>
      </w:pPr>
      <w:r w:rsidRPr="008E65E1">
        <w:rPr>
          <w:sz w:val="20"/>
        </w:rPr>
        <w:tab/>
        <w:t>Ze względu na konieczność zapewnienia mieszance jednorodności nie zaleca się wytwarzania mieszanki przez mieszanie poszczególnych frakcji kruszywa na drodze.</w:t>
      </w:r>
    </w:p>
    <w:p w:rsidR="00656188" w:rsidRPr="008E65E1" w:rsidRDefault="00656188" w:rsidP="00656188">
      <w:pPr>
        <w:rPr>
          <w:sz w:val="20"/>
        </w:rPr>
      </w:pPr>
      <w:r w:rsidRPr="008E65E1">
        <w:rPr>
          <w:sz w:val="20"/>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rsidR="00656188" w:rsidRPr="008E65E1" w:rsidRDefault="00656188" w:rsidP="00656188">
      <w:pPr>
        <w:pStyle w:val="Nagwek2"/>
        <w:rPr>
          <w:sz w:val="20"/>
        </w:rPr>
      </w:pPr>
      <w:r w:rsidRPr="008E65E1">
        <w:rPr>
          <w:sz w:val="20"/>
        </w:rPr>
        <w:t xml:space="preserve">5.8. Wbudowanie mieszanki kruszywa </w:t>
      </w:r>
    </w:p>
    <w:p w:rsidR="00656188" w:rsidRPr="008E65E1" w:rsidRDefault="00656188" w:rsidP="00656188">
      <w:pPr>
        <w:rPr>
          <w:sz w:val="20"/>
        </w:rPr>
      </w:pPr>
      <w:r w:rsidRPr="008E65E1">
        <w:rPr>
          <w:sz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656188" w:rsidRPr="008E65E1" w:rsidRDefault="00656188" w:rsidP="00656188">
      <w:pPr>
        <w:rPr>
          <w:sz w:val="20"/>
        </w:rPr>
      </w:pPr>
      <w:r w:rsidRPr="008E65E1">
        <w:rPr>
          <w:sz w:val="20"/>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8E65E1">
          <w:rPr>
            <w:sz w:val="20"/>
          </w:rPr>
          <w:t>20 cm</w:t>
        </w:r>
      </w:smartTag>
      <w:r w:rsidRPr="008E65E1">
        <w:rPr>
          <w:sz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rsidR="00656188" w:rsidRPr="008E65E1" w:rsidRDefault="00656188" w:rsidP="00656188">
      <w:pPr>
        <w:rPr>
          <w:sz w:val="20"/>
        </w:rPr>
      </w:pPr>
      <w:r w:rsidRPr="008E65E1">
        <w:rPr>
          <w:sz w:val="20"/>
        </w:rPr>
        <w:tab/>
        <w:t xml:space="preserve">Wilgotność mieszanki kruszywa podczas zagęszczania powinna odpowiadać wilgotności optymalnej, określonej według próby </w:t>
      </w:r>
      <w:proofErr w:type="spellStart"/>
      <w:r w:rsidRPr="008E65E1">
        <w:rPr>
          <w:sz w:val="20"/>
        </w:rPr>
        <w:t>Proctora</w:t>
      </w:r>
      <w:proofErr w:type="spellEnd"/>
      <w:r w:rsidRPr="008E65E1">
        <w:rPr>
          <w:sz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656188" w:rsidRPr="008E65E1" w:rsidRDefault="00656188" w:rsidP="00656188">
      <w:pPr>
        <w:rPr>
          <w:sz w:val="20"/>
        </w:rPr>
      </w:pPr>
      <w:r w:rsidRPr="008E65E1">
        <w:rPr>
          <w:sz w:val="20"/>
        </w:rPr>
        <w:tab/>
        <w:t>Rozścieloną mieszankę kruszywa należy sprofilować równiarką lub ciężkim szablonem, do spadków poprzecznych i pochyleń podłużnych ustalonych w dokumentacji projektowej. W czasie profilowania należy wyrównać lokalne wgłębienia.</w:t>
      </w:r>
    </w:p>
    <w:p w:rsidR="00656188" w:rsidRPr="008E65E1" w:rsidRDefault="00656188" w:rsidP="00656188">
      <w:pPr>
        <w:pStyle w:val="Nagwek2"/>
        <w:rPr>
          <w:sz w:val="20"/>
        </w:rPr>
      </w:pPr>
      <w:r w:rsidRPr="008E65E1">
        <w:rPr>
          <w:sz w:val="20"/>
        </w:rPr>
        <w:t>5.9. Zagęszczanie mieszanki kruszywa</w:t>
      </w:r>
    </w:p>
    <w:p w:rsidR="00656188" w:rsidRPr="008E65E1" w:rsidRDefault="00656188" w:rsidP="00656188">
      <w:pPr>
        <w:rPr>
          <w:sz w:val="20"/>
        </w:rPr>
      </w:pPr>
      <w:r w:rsidRPr="008E65E1">
        <w:rPr>
          <w:sz w:val="20"/>
        </w:rPr>
        <w:tab/>
        <w:t xml:space="preserve">Po wyprofilowaniu mieszanki kruszywa należy rozpocząć jej zagęszczanie, które należy kontynuować aż do osiągnięcia wymaganego w </w:t>
      </w:r>
      <w:r w:rsidR="005C4BD5" w:rsidRPr="008E65E1">
        <w:rPr>
          <w:sz w:val="20"/>
        </w:rPr>
        <w:t>S</w:t>
      </w:r>
      <w:r w:rsidRPr="008E65E1">
        <w:rPr>
          <w:sz w:val="20"/>
        </w:rPr>
        <w:t>ST wskaźnika zagęszczenia.</w:t>
      </w:r>
    </w:p>
    <w:p w:rsidR="00656188" w:rsidRPr="008E65E1" w:rsidRDefault="00656188" w:rsidP="00656188">
      <w:pPr>
        <w:rPr>
          <w:sz w:val="20"/>
        </w:rPr>
      </w:pPr>
      <w:r w:rsidRPr="008E65E1">
        <w:rPr>
          <w:sz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656188" w:rsidRPr="008E65E1" w:rsidRDefault="00656188" w:rsidP="00656188">
      <w:pPr>
        <w:rPr>
          <w:sz w:val="20"/>
        </w:rPr>
      </w:pPr>
      <w:r w:rsidRPr="008E65E1">
        <w:rPr>
          <w:sz w:val="20"/>
        </w:rPr>
        <w:tab/>
        <w:t>Zagęszczenie powinno być równomierne na całej szerokości warstwy.</w:t>
      </w:r>
    </w:p>
    <w:p w:rsidR="00656188" w:rsidRPr="008E65E1" w:rsidRDefault="00656188" w:rsidP="00656188">
      <w:pPr>
        <w:rPr>
          <w:sz w:val="20"/>
        </w:rPr>
      </w:pPr>
      <w:r w:rsidRPr="008E65E1">
        <w:rPr>
          <w:sz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8E65E1">
          <w:rPr>
            <w:sz w:val="20"/>
          </w:rPr>
          <w:t>15 cm</w:t>
        </w:r>
      </w:smartTag>
      <w:r w:rsidRPr="008E65E1">
        <w:rPr>
          <w:sz w:val="20"/>
        </w:rPr>
        <w:t xml:space="preserve">, a przy walcach ogumionych lub wibracyjnych </w:t>
      </w:r>
      <w:smartTag w:uri="urn:schemas-microsoft-com:office:smarttags" w:element="metricconverter">
        <w:smartTagPr>
          <w:attr w:name="ProductID" w:val="20 cm"/>
        </w:smartTagPr>
        <w:r w:rsidRPr="008E65E1">
          <w:rPr>
            <w:sz w:val="20"/>
          </w:rPr>
          <w:t>20 cm</w:t>
        </w:r>
      </w:smartTag>
      <w:r w:rsidRPr="008E65E1">
        <w:rPr>
          <w:sz w:val="20"/>
        </w:rPr>
        <w:t>.</w:t>
      </w:r>
    </w:p>
    <w:p w:rsidR="00656188" w:rsidRPr="008E65E1" w:rsidRDefault="00656188" w:rsidP="00656188">
      <w:pPr>
        <w:pStyle w:val="Nagwek2"/>
        <w:rPr>
          <w:sz w:val="20"/>
        </w:rPr>
      </w:pPr>
      <w:r w:rsidRPr="008E65E1">
        <w:rPr>
          <w:sz w:val="20"/>
        </w:rPr>
        <w:lastRenderedPageBreak/>
        <w:t>5.10. Utrzymanie wykonanej warstwy</w:t>
      </w:r>
    </w:p>
    <w:p w:rsidR="00656188" w:rsidRPr="008E65E1" w:rsidRDefault="00656188" w:rsidP="00656188">
      <w:pPr>
        <w:rPr>
          <w:sz w:val="20"/>
        </w:rPr>
      </w:pPr>
      <w:r w:rsidRPr="008E65E1">
        <w:rPr>
          <w:sz w:val="20"/>
        </w:rPr>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656188" w:rsidRPr="008E65E1" w:rsidRDefault="00656188" w:rsidP="00656188">
      <w:pPr>
        <w:pStyle w:val="Nagwek2"/>
        <w:rPr>
          <w:sz w:val="20"/>
        </w:rPr>
      </w:pPr>
      <w:r w:rsidRPr="008E65E1">
        <w:rPr>
          <w:sz w:val="20"/>
        </w:rPr>
        <w:t>5.11. Impregnacja podbudowy zasadniczej</w:t>
      </w:r>
    </w:p>
    <w:p w:rsidR="00656188" w:rsidRPr="008E65E1" w:rsidRDefault="00656188" w:rsidP="00656188">
      <w:pPr>
        <w:rPr>
          <w:sz w:val="20"/>
        </w:rPr>
      </w:pPr>
      <w:r w:rsidRPr="008E65E1">
        <w:rPr>
          <w:sz w:val="20"/>
        </w:rPr>
        <w:tab/>
        <w:t>Jeśli nie przewiduje się układania warstwy ścieralnej bezpośrednio po zagęszczeniu podbudowy zasadniczej można, po zaakceptowaniu przez Inżyniera, zaimpregnować podbudowę zasadniczą asfaltem 160/220 w ilości około 1,0 kg/m</w:t>
      </w:r>
      <w:r w:rsidRPr="008E65E1">
        <w:rPr>
          <w:sz w:val="20"/>
          <w:vertAlign w:val="superscript"/>
        </w:rPr>
        <w:t>2</w:t>
      </w:r>
      <w:r w:rsidRPr="008E65E1">
        <w:rPr>
          <w:sz w:val="20"/>
        </w:rPr>
        <w:t xml:space="preserve">, albo emulsją kationową z przysypaniem piaskiem gruboziarnistym w ilości około </w:t>
      </w:r>
      <w:r w:rsidR="005B172D" w:rsidRPr="008E65E1">
        <w:rPr>
          <w:sz w:val="20"/>
        </w:rPr>
        <w:t>5 kg/m</w:t>
      </w:r>
      <w:r w:rsidR="005B172D" w:rsidRPr="008E65E1">
        <w:rPr>
          <w:sz w:val="20"/>
          <w:vertAlign w:val="superscript"/>
        </w:rPr>
        <w:t>2</w:t>
      </w:r>
      <w:r w:rsidR="005B172D" w:rsidRPr="008E65E1">
        <w:rPr>
          <w:sz w:val="20"/>
        </w:rPr>
        <w:t>.</w:t>
      </w:r>
    </w:p>
    <w:p w:rsidR="00656188" w:rsidRPr="008E65E1" w:rsidRDefault="00656188" w:rsidP="00656188">
      <w:pPr>
        <w:pStyle w:val="Nagwek2"/>
        <w:rPr>
          <w:sz w:val="20"/>
        </w:rPr>
      </w:pPr>
      <w:r w:rsidRPr="008E65E1">
        <w:rPr>
          <w:sz w:val="20"/>
        </w:rPr>
        <w:t>5.1</w:t>
      </w:r>
      <w:r w:rsidR="005B172D" w:rsidRPr="008E65E1">
        <w:rPr>
          <w:sz w:val="20"/>
        </w:rPr>
        <w:t>2</w:t>
      </w:r>
      <w:r w:rsidRPr="008E65E1">
        <w:rPr>
          <w:sz w:val="20"/>
        </w:rPr>
        <w:t>. Roboty wykończeniowe</w:t>
      </w:r>
    </w:p>
    <w:p w:rsidR="00656188" w:rsidRPr="008E65E1" w:rsidRDefault="00656188" w:rsidP="00656188">
      <w:pPr>
        <w:ind w:firstLine="709"/>
        <w:rPr>
          <w:sz w:val="20"/>
        </w:rPr>
      </w:pPr>
      <w:r w:rsidRPr="008E65E1">
        <w:rPr>
          <w:sz w:val="20"/>
        </w:rPr>
        <w:t>Roboty wykończeniowe, zgodne z dokumentacją projektową, ST lub wskazaniami Inżyniera dotyczą prac związanych z dostosowaniem wykonanych  robót do istniejących warunków terenowych, takie jak:</w:t>
      </w:r>
    </w:p>
    <w:p w:rsidR="00656188" w:rsidRPr="008E65E1" w:rsidRDefault="00656188" w:rsidP="00656188">
      <w:pPr>
        <w:numPr>
          <w:ilvl w:val="0"/>
          <w:numId w:val="24"/>
        </w:numPr>
        <w:tabs>
          <w:tab w:val="clear" w:pos="397"/>
          <w:tab w:val="num" w:pos="284"/>
        </w:tabs>
        <w:ind w:left="284" w:hanging="284"/>
        <w:rPr>
          <w:sz w:val="20"/>
        </w:rPr>
      </w:pPr>
      <w:r w:rsidRPr="008E65E1">
        <w:rPr>
          <w:sz w:val="20"/>
        </w:rPr>
        <w:t>odtworzenie przeszkód czasowo usuniętych,</w:t>
      </w:r>
    </w:p>
    <w:p w:rsidR="00656188" w:rsidRPr="008E65E1" w:rsidRDefault="00656188" w:rsidP="00656188">
      <w:pPr>
        <w:numPr>
          <w:ilvl w:val="0"/>
          <w:numId w:val="23"/>
        </w:numPr>
        <w:rPr>
          <w:sz w:val="20"/>
        </w:rPr>
      </w:pPr>
      <w:r w:rsidRPr="008E65E1">
        <w:rPr>
          <w:sz w:val="20"/>
        </w:rPr>
        <w:t>uzupełnienie zniszczonych w czasie robót istniejących elementów drogowych lub terenowych,</w:t>
      </w:r>
    </w:p>
    <w:p w:rsidR="00656188" w:rsidRPr="008E65E1" w:rsidRDefault="00656188" w:rsidP="00656188">
      <w:pPr>
        <w:numPr>
          <w:ilvl w:val="0"/>
          <w:numId w:val="22"/>
        </w:numPr>
        <w:rPr>
          <w:sz w:val="20"/>
        </w:rPr>
      </w:pPr>
      <w:r w:rsidRPr="008E65E1">
        <w:rPr>
          <w:sz w:val="20"/>
        </w:rPr>
        <w:t>roboty porządkujące otoczenie terenu robót,</w:t>
      </w:r>
    </w:p>
    <w:p w:rsidR="00656188" w:rsidRPr="008E65E1" w:rsidRDefault="00656188" w:rsidP="00656188">
      <w:pPr>
        <w:numPr>
          <w:ilvl w:val="0"/>
          <w:numId w:val="22"/>
        </w:numPr>
        <w:rPr>
          <w:sz w:val="20"/>
        </w:rPr>
      </w:pPr>
      <w:r w:rsidRPr="008E65E1">
        <w:rPr>
          <w:sz w:val="20"/>
        </w:rPr>
        <w:t>usunięcie oznakowania drogi wprowadzonego na okres robót.</w:t>
      </w:r>
    </w:p>
    <w:p w:rsidR="00DE22B8" w:rsidRPr="008E65E1" w:rsidRDefault="00DE22B8" w:rsidP="00DE22B8">
      <w:pPr>
        <w:pStyle w:val="Nagwek1"/>
        <w:rPr>
          <w:sz w:val="20"/>
        </w:rPr>
      </w:pPr>
      <w:bookmarkStart w:id="15" w:name="_Toc520206715"/>
      <w:r w:rsidRPr="008E65E1">
        <w:rPr>
          <w:sz w:val="20"/>
        </w:rPr>
        <w:t>6. Kontrola jakości robót</w:t>
      </w:r>
      <w:bookmarkEnd w:id="15"/>
    </w:p>
    <w:p w:rsidR="00D5549F" w:rsidRPr="008E65E1" w:rsidRDefault="00D5549F" w:rsidP="00D5549F">
      <w:pPr>
        <w:pStyle w:val="Nagwek2"/>
        <w:numPr>
          <w:ilvl w:val="12"/>
          <w:numId w:val="0"/>
        </w:numPr>
        <w:rPr>
          <w:sz w:val="20"/>
        </w:rPr>
      </w:pPr>
      <w:r w:rsidRPr="008E65E1">
        <w:rPr>
          <w:sz w:val="20"/>
        </w:rPr>
        <w:t>6.1. Ogólne zasady kontroli jakości robót</w:t>
      </w:r>
    </w:p>
    <w:p w:rsidR="00D5549F" w:rsidRPr="008E65E1" w:rsidRDefault="00D5549F" w:rsidP="00D5549F">
      <w:pPr>
        <w:numPr>
          <w:ilvl w:val="12"/>
          <w:numId w:val="0"/>
        </w:numPr>
        <w:rPr>
          <w:sz w:val="20"/>
        </w:rPr>
      </w:pPr>
      <w:r w:rsidRPr="008E65E1">
        <w:rPr>
          <w:sz w:val="20"/>
        </w:rPr>
        <w:tab/>
        <w:t>Ogólne zasady kontro</w:t>
      </w:r>
      <w:r w:rsidR="005C4BD5" w:rsidRPr="008E65E1">
        <w:rPr>
          <w:sz w:val="20"/>
        </w:rPr>
        <w:t xml:space="preserve">li jakości robót podano w OST </w:t>
      </w:r>
      <w:r w:rsidRPr="008E65E1">
        <w:rPr>
          <w:sz w:val="20"/>
        </w:rPr>
        <w:t>D-M-00.00.00 „Wymagania ogólne” [1], pkt 6.</w:t>
      </w:r>
    </w:p>
    <w:p w:rsidR="00D5549F" w:rsidRPr="008E65E1" w:rsidRDefault="00D5549F" w:rsidP="00D5549F">
      <w:pPr>
        <w:pStyle w:val="Nagwek2"/>
        <w:numPr>
          <w:ilvl w:val="12"/>
          <w:numId w:val="0"/>
        </w:numPr>
        <w:rPr>
          <w:sz w:val="20"/>
        </w:rPr>
      </w:pPr>
      <w:r w:rsidRPr="008E65E1">
        <w:rPr>
          <w:sz w:val="20"/>
        </w:rPr>
        <w:t>6.2. Badania przed przystąpieniem do robót</w:t>
      </w:r>
    </w:p>
    <w:p w:rsidR="00D5549F" w:rsidRPr="008E65E1" w:rsidRDefault="00D5549F" w:rsidP="00D5549F">
      <w:pPr>
        <w:numPr>
          <w:ilvl w:val="12"/>
          <w:numId w:val="0"/>
        </w:numPr>
        <w:rPr>
          <w:sz w:val="20"/>
        </w:rPr>
      </w:pPr>
      <w:r w:rsidRPr="008E65E1">
        <w:rPr>
          <w:sz w:val="20"/>
        </w:rPr>
        <w:tab/>
        <w:t>Przed przystąpieniem do robót Wykonawca powinien:</w:t>
      </w:r>
    </w:p>
    <w:p w:rsidR="00D5549F" w:rsidRPr="008E65E1" w:rsidRDefault="00D5549F" w:rsidP="00D5549F">
      <w:pPr>
        <w:numPr>
          <w:ilvl w:val="0"/>
          <w:numId w:val="22"/>
        </w:numPr>
        <w:rPr>
          <w:sz w:val="20"/>
        </w:rPr>
      </w:pPr>
      <w:r w:rsidRPr="008E65E1">
        <w:rPr>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5549F" w:rsidRPr="008E65E1" w:rsidRDefault="00D5549F" w:rsidP="00D5549F">
      <w:pPr>
        <w:numPr>
          <w:ilvl w:val="0"/>
          <w:numId w:val="22"/>
        </w:numPr>
        <w:rPr>
          <w:sz w:val="20"/>
        </w:rPr>
      </w:pPr>
      <w:r w:rsidRPr="008E65E1">
        <w:rPr>
          <w:sz w:val="20"/>
        </w:rPr>
        <w:t>wykonać badania kruszyw przeznaczonych do wykonania robót, obejmujące wszystkie właściwości określone w tablicy 1 niniejszej OST.</w:t>
      </w:r>
    </w:p>
    <w:p w:rsidR="00D5549F" w:rsidRPr="008E65E1" w:rsidRDefault="00D5549F" w:rsidP="00D5549F">
      <w:pPr>
        <w:numPr>
          <w:ilvl w:val="12"/>
          <w:numId w:val="0"/>
        </w:numPr>
        <w:rPr>
          <w:sz w:val="20"/>
        </w:rPr>
      </w:pPr>
      <w:r w:rsidRPr="008E65E1">
        <w:rPr>
          <w:sz w:val="20"/>
        </w:rPr>
        <w:tab/>
        <w:t>Wszystkie dokumenty oraz wyniki badań Wykonawca przedstawia Inżynierowi do akceptacji.</w:t>
      </w:r>
    </w:p>
    <w:p w:rsidR="00D5549F" w:rsidRPr="008E65E1" w:rsidRDefault="00D5549F" w:rsidP="00D5549F">
      <w:pPr>
        <w:pStyle w:val="Nagwek2"/>
        <w:numPr>
          <w:ilvl w:val="12"/>
          <w:numId w:val="0"/>
        </w:numPr>
        <w:rPr>
          <w:sz w:val="20"/>
        </w:rPr>
      </w:pPr>
      <w:r w:rsidRPr="008E65E1">
        <w:rPr>
          <w:sz w:val="20"/>
        </w:rPr>
        <w:t>6.3. Badania w czasie robót</w:t>
      </w:r>
    </w:p>
    <w:p w:rsidR="00D5549F" w:rsidRPr="008E65E1" w:rsidRDefault="00D5549F" w:rsidP="00D5549F">
      <w:pPr>
        <w:numPr>
          <w:ilvl w:val="12"/>
          <w:numId w:val="0"/>
        </w:numPr>
        <w:rPr>
          <w:sz w:val="20"/>
        </w:rPr>
      </w:pPr>
      <w:r w:rsidRPr="008E65E1">
        <w:rPr>
          <w:sz w:val="20"/>
        </w:rPr>
        <w:tab/>
        <w:t xml:space="preserve">Częstotliwość oraz zakres badań i pomiarów, które należy wykonać w czasie robót podaje tablica 5. </w:t>
      </w:r>
    </w:p>
    <w:p w:rsidR="00D5549F" w:rsidRPr="008E65E1" w:rsidRDefault="00D5549F" w:rsidP="00D5549F">
      <w:pPr>
        <w:numPr>
          <w:ilvl w:val="12"/>
          <w:numId w:val="0"/>
        </w:numPr>
        <w:spacing w:before="120" w:after="120"/>
        <w:rPr>
          <w:sz w:val="20"/>
        </w:rPr>
      </w:pPr>
      <w:r w:rsidRPr="008E65E1">
        <w:rPr>
          <w:sz w:val="20"/>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D5549F" w:rsidRPr="008E65E1">
        <w:tblPrEx>
          <w:tblCellMar>
            <w:top w:w="0" w:type="dxa"/>
            <w:bottom w:w="0" w:type="dxa"/>
          </w:tblCellMar>
        </w:tblPrEx>
        <w:tc>
          <w:tcPr>
            <w:tcW w:w="496" w:type="dxa"/>
            <w:tcBorders>
              <w:bottom w:val="single" w:sz="4" w:space="0" w:color="auto"/>
            </w:tcBorders>
          </w:tcPr>
          <w:p w:rsidR="00D5549F" w:rsidRPr="008E65E1" w:rsidRDefault="00D5549F" w:rsidP="00F85F94">
            <w:pPr>
              <w:numPr>
                <w:ilvl w:val="12"/>
                <w:numId w:val="0"/>
              </w:numPr>
              <w:spacing w:before="60" w:after="60"/>
              <w:jc w:val="center"/>
              <w:rPr>
                <w:sz w:val="20"/>
              </w:rPr>
            </w:pPr>
            <w:r w:rsidRPr="008E65E1">
              <w:rPr>
                <w:sz w:val="20"/>
              </w:rPr>
              <w:t>Lp.</w:t>
            </w:r>
          </w:p>
        </w:tc>
        <w:tc>
          <w:tcPr>
            <w:tcW w:w="3534" w:type="dxa"/>
            <w:tcBorders>
              <w:bottom w:val="single" w:sz="4" w:space="0" w:color="auto"/>
            </w:tcBorders>
          </w:tcPr>
          <w:p w:rsidR="00D5549F" w:rsidRPr="008E65E1" w:rsidRDefault="00D5549F" w:rsidP="00F85F94">
            <w:pPr>
              <w:numPr>
                <w:ilvl w:val="12"/>
                <w:numId w:val="0"/>
              </w:numPr>
              <w:spacing w:before="60" w:after="60"/>
              <w:jc w:val="center"/>
              <w:rPr>
                <w:sz w:val="20"/>
              </w:rPr>
            </w:pPr>
            <w:r w:rsidRPr="008E65E1">
              <w:rPr>
                <w:sz w:val="20"/>
              </w:rPr>
              <w:t>Wyszczególnienie robót</w:t>
            </w:r>
          </w:p>
        </w:tc>
        <w:tc>
          <w:tcPr>
            <w:tcW w:w="2204" w:type="dxa"/>
            <w:tcBorders>
              <w:bottom w:val="single" w:sz="4" w:space="0" w:color="auto"/>
            </w:tcBorders>
          </w:tcPr>
          <w:p w:rsidR="00D5549F" w:rsidRPr="008E65E1" w:rsidRDefault="00D5549F" w:rsidP="00F85F94">
            <w:pPr>
              <w:numPr>
                <w:ilvl w:val="12"/>
                <w:numId w:val="0"/>
              </w:numPr>
              <w:spacing w:before="60" w:after="60"/>
              <w:jc w:val="center"/>
              <w:rPr>
                <w:sz w:val="20"/>
              </w:rPr>
            </w:pPr>
            <w:r w:rsidRPr="008E65E1">
              <w:rPr>
                <w:sz w:val="20"/>
              </w:rPr>
              <w:t>Częstotliwość badań</w:t>
            </w:r>
          </w:p>
        </w:tc>
        <w:tc>
          <w:tcPr>
            <w:tcW w:w="2693" w:type="dxa"/>
            <w:tcBorders>
              <w:bottom w:val="single" w:sz="4" w:space="0" w:color="auto"/>
            </w:tcBorders>
          </w:tcPr>
          <w:p w:rsidR="00D5549F" w:rsidRPr="008E65E1" w:rsidRDefault="00D5549F" w:rsidP="00F85F94">
            <w:pPr>
              <w:numPr>
                <w:ilvl w:val="12"/>
                <w:numId w:val="0"/>
              </w:numPr>
              <w:spacing w:before="60" w:after="60"/>
              <w:jc w:val="center"/>
              <w:rPr>
                <w:sz w:val="20"/>
              </w:rPr>
            </w:pPr>
            <w:r w:rsidRPr="008E65E1">
              <w:rPr>
                <w:sz w:val="20"/>
              </w:rPr>
              <w:t>Wartości dopuszczalne</w:t>
            </w:r>
          </w:p>
        </w:tc>
      </w:tr>
      <w:tr w:rsidR="00D5549F" w:rsidRPr="008E65E1">
        <w:tblPrEx>
          <w:tblCellMar>
            <w:top w:w="0" w:type="dxa"/>
            <w:bottom w:w="0" w:type="dxa"/>
          </w:tblCellMar>
        </w:tblPrEx>
        <w:tc>
          <w:tcPr>
            <w:tcW w:w="496" w:type="dxa"/>
            <w:tcBorders>
              <w:top w:val="single" w:sz="4" w:space="0" w:color="auto"/>
            </w:tcBorders>
            <w:vAlign w:val="center"/>
          </w:tcPr>
          <w:p w:rsidR="00D5549F" w:rsidRPr="008E65E1" w:rsidRDefault="00D5549F" w:rsidP="00F85F94">
            <w:pPr>
              <w:numPr>
                <w:ilvl w:val="12"/>
                <w:numId w:val="0"/>
              </w:numPr>
              <w:jc w:val="center"/>
              <w:rPr>
                <w:sz w:val="20"/>
              </w:rPr>
            </w:pPr>
            <w:r w:rsidRPr="008E65E1">
              <w:rPr>
                <w:sz w:val="20"/>
              </w:rPr>
              <w:t>1</w:t>
            </w:r>
          </w:p>
        </w:tc>
        <w:tc>
          <w:tcPr>
            <w:tcW w:w="3534" w:type="dxa"/>
            <w:tcBorders>
              <w:top w:val="single" w:sz="4" w:space="0" w:color="auto"/>
            </w:tcBorders>
            <w:vAlign w:val="center"/>
          </w:tcPr>
          <w:p w:rsidR="00D5549F" w:rsidRPr="008E65E1" w:rsidRDefault="00D5549F" w:rsidP="00F85F94">
            <w:pPr>
              <w:numPr>
                <w:ilvl w:val="12"/>
                <w:numId w:val="0"/>
              </w:numPr>
              <w:jc w:val="left"/>
              <w:rPr>
                <w:sz w:val="20"/>
              </w:rPr>
            </w:pPr>
            <w:r w:rsidRPr="008E65E1">
              <w:rPr>
                <w:sz w:val="20"/>
              </w:rPr>
              <w:t>Lokalizacja i zgodność granic terenu robót z dokumentacją projektową</w:t>
            </w:r>
          </w:p>
        </w:tc>
        <w:tc>
          <w:tcPr>
            <w:tcW w:w="2204" w:type="dxa"/>
            <w:tcBorders>
              <w:top w:val="single" w:sz="4" w:space="0" w:color="auto"/>
            </w:tcBorders>
            <w:vAlign w:val="center"/>
          </w:tcPr>
          <w:p w:rsidR="00D5549F" w:rsidRPr="008E65E1" w:rsidRDefault="00D5549F" w:rsidP="00F85F94">
            <w:pPr>
              <w:numPr>
                <w:ilvl w:val="12"/>
                <w:numId w:val="0"/>
              </w:numPr>
              <w:jc w:val="center"/>
              <w:rPr>
                <w:sz w:val="20"/>
              </w:rPr>
            </w:pPr>
            <w:r w:rsidRPr="008E65E1">
              <w:rPr>
                <w:sz w:val="20"/>
              </w:rPr>
              <w:t>1 raz</w:t>
            </w:r>
          </w:p>
        </w:tc>
        <w:tc>
          <w:tcPr>
            <w:tcW w:w="2693" w:type="dxa"/>
            <w:tcBorders>
              <w:top w:val="single" w:sz="4" w:space="0" w:color="auto"/>
            </w:tcBorders>
            <w:vAlign w:val="center"/>
          </w:tcPr>
          <w:p w:rsidR="00D5549F" w:rsidRPr="008E65E1" w:rsidRDefault="00D5549F" w:rsidP="00F85F94">
            <w:pPr>
              <w:numPr>
                <w:ilvl w:val="12"/>
                <w:numId w:val="0"/>
              </w:numPr>
              <w:jc w:val="center"/>
              <w:rPr>
                <w:sz w:val="20"/>
              </w:rPr>
            </w:pPr>
            <w:r w:rsidRPr="008E65E1">
              <w:rPr>
                <w:sz w:val="20"/>
              </w:rPr>
              <w:t xml:space="preserve">Wg </w:t>
            </w:r>
            <w:proofErr w:type="spellStart"/>
            <w:r w:rsidRPr="008E65E1">
              <w:rPr>
                <w:sz w:val="20"/>
              </w:rPr>
              <w:t>pktu</w:t>
            </w:r>
            <w:proofErr w:type="spellEnd"/>
            <w:r w:rsidRPr="008E65E1">
              <w:rPr>
                <w:sz w:val="20"/>
              </w:rPr>
              <w:t xml:space="preserve"> 5 </w:t>
            </w:r>
          </w:p>
          <w:p w:rsidR="00D5549F" w:rsidRPr="008E65E1" w:rsidRDefault="00D5549F" w:rsidP="00F85F94">
            <w:pPr>
              <w:numPr>
                <w:ilvl w:val="12"/>
                <w:numId w:val="0"/>
              </w:numPr>
              <w:jc w:val="center"/>
              <w:rPr>
                <w:sz w:val="20"/>
              </w:rPr>
            </w:pPr>
            <w:r w:rsidRPr="008E65E1">
              <w:rPr>
                <w:sz w:val="20"/>
              </w:rPr>
              <w:t xml:space="preserve">i dokumentacji projektowej </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2</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Roboty przygotowawcze</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Ocena ciągła</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 xml:space="preserve">Wg </w:t>
            </w:r>
            <w:proofErr w:type="spellStart"/>
            <w:r w:rsidRPr="008E65E1">
              <w:rPr>
                <w:sz w:val="20"/>
              </w:rPr>
              <w:t>pktu</w:t>
            </w:r>
            <w:proofErr w:type="spellEnd"/>
            <w:r w:rsidRPr="008E65E1">
              <w:rPr>
                <w:sz w:val="20"/>
              </w:rPr>
              <w:t xml:space="preserve"> 5.3</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3</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Właściwości kruszywa</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Dla każdej partii kruszywa  i przy każdej zmianie kruszywa</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Wg tablicy 1</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4</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Uziarnienie mieszanki</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 xml:space="preserve">2 razy na dziennej działce roboczej  </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Wg tablicy 4</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5</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Wilgotność mieszanki</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6</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Zawartość pyłów w mieszance</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7</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Zawartość nadziarna w mieszance</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8</w:t>
            </w:r>
          </w:p>
        </w:tc>
        <w:tc>
          <w:tcPr>
            <w:tcW w:w="3534" w:type="dxa"/>
            <w:vAlign w:val="center"/>
          </w:tcPr>
          <w:p w:rsidR="00D5549F" w:rsidRPr="008E65E1" w:rsidRDefault="00D5549F" w:rsidP="00F85F94">
            <w:pPr>
              <w:numPr>
                <w:ilvl w:val="12"/>
                <w:numId w:val="0"/>
              </w:numPr>
              <w:spacing w:before="60" w:after="60"/>
              <w:rPr>
                <w:sz w:val="20"/>
              </w:rPr>
            </w:pPr>
            <w:r w:rsidRPr="008E65E1">
              <w:rPr>
                <w:sz w:val="20"/>
              </w:rPr>
              <w:t>Wrażliwość mieszanki na mróz, wskaźnik piaskowy</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9</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Zawartość wody w mieszance</w:t>
            </w:r>
          </w:p>
        </w:tc>
        <w:tc>
          <w:tcPr>
            <w:tcW w:w="2204"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10</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Wartość CBR po zagęszczeniu mieszanki</w:t>
            </w:r>
          </w:p>
        </w:tc>
        <w:tc>
          <w:tcPr>
            <w:tcW w:w="2204" w:type="dxa"/>
            <w:vAlign w:val="center"/>
          </w:tcPr>
          <w:p w:rsidR="00D5549F" w:rsidRPr="008E65E1" w:rsidRDefault="00D5549F" w:rsidP="00F85F94">
            <w:pPr>
              <w:numPr>
                <w:ilvl w:val="12"/>
                <w:numId w:val="0"/>
              </w:numPr>
              <w:spacing w:before="60"/>
              <w:jc w:val="center"/>
              <w:rPr>
                <w:sz w:val="20"/>
              </w:rPr>
            </w:pPr>
            <w:r w:rsidRPr="008E65E1">
              <w:rPr>
                <w:sz w:val="20"/>
              </w:rPr>
              <w:t xml:space="preserve">10 próbek </w:t>
            </w:r>
          </w:p>
          <w:p w:rsidR="00D5549F" w:rsidRPr="008E65E1" w:rsidRDefault="00D5549F" w:rsidP="00F85F94">
            <w:pPr>
              <w:numPr>
                <w:ilvl w:val="12"/>
                <w:numId w:val="0"/>
              </w:numPr>
              <w:jc w:val="center"/>
              <w:rPr>
                <w:sz w:val="20"/>
                <w:vertAlign w:val="superscript"/>
              </w:rPr>
            </w:pPr>
            <w:r w:rsidRPr="008E65E1">
              <w:rPr>
                <w:sz w:val="20"/>
              </w:rPr>
              <w:t xml:space="preserve">na </w:t>
            </w:r>
            <w:smartTag w:uri="urn:schemas-microsoft-com:office:smarttags" w:element="metricconverter">
              <w:smartTagPr>
                <w:attr w:name="ProductID" w:val="10ﾠ000 m2"/>
              </w:smartTagPr>
              <w:r w:rsidRPr="008E65E1">
                <w:rPr>
                  <w:sz w:val="20"/>
                </w:rPr>
                <w:t>10 000 m</w:t>
              </w:r>
              <w:r w:rsidRPr="008E65E1">
                <w:rPr>
                  <w:sz w:val="20"/>
                  <w:vertAlign w:val="superscript"/>
                </w:rPr>
                <w:t>2</w:t>
              </w:r>
            </w:smartTag>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11</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Inne właściwości mieszanki</w:t>
            </w:r>
          </w:p>
        </w:tc>
        <w:tc>
          <w:tcPr>
            <w:tcW w:w="2204" w:type="dxa"/>
            <w:vAlign w:val="center"/>
          </w:tcPr>
          <w:p w:rsidR="00D5549F" w:rsidRPr="008E65E1" w:rsidRDefault="00D5549F" w:rsidP="00F85F94">
            <w:pPr>
              <w:numPr>
                <w:ilvl w:val="12"/>
                <w:numId w:val="0"/>
              </w:numPr>
              <w:spacing w:before="60"/>
              <w:jc w:val="center"/>
              <w:rPr>
                <w:sz w:val="20"/>
              </w:rPr>
            </w:pPr>
            <w:r w:rsidRPr="008E65E1">
              <w:rPr>
                <w:sz w:val="20"/>
              </w:rPr>
              <w:t>Wg ustalenia Inżyniera</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lastRenderedPageBreak/>
              <w:t>12</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Cechy środowiskowe</w:t>
            </w:r>
          </w:p>
        </w:tc>
        <w:tc>
          <w:tcPr>
            <w:tcW w:w="2204" w:type="dxa"/>
            <w:vAlign w:val="center"/>
          </w:tcPr>
          <w:p w:rsidR="00D5549F" w:rsidRPr="008E65E1" w:rsidRDefault="00D5549F" w:rsidP="00F85F94">
            <w:pPr>
              <w:numPr>
                <w:ilvl w:val="12"/>
                <w:numId w:val="0"/>
              </w:numPr>
              <w:spacing w:before="60"/>
              <w:jc w:val="center"/>
              <w:rPr>
                <w:sz w:val="20"/>
              </w:rPr>
            </w:pPr>
            <w:r w:rsidRPr="008E65E1">
              <w:rPr>
                <w:sz w:val="20"/>
              </w:rPr>
              <w:t>Wg ustalenia Inżyniera</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Jw.</w:t>
            </w:r>
          </w:p>
        </w:tc>
      </w:tr>
      <w:tr w:rsidR="00D5549F" w:rsidRPr="008E65E1">
        <w:tblPrEx>
          <w:tblCellMar>
            <w:top w:w="0" w:type="dxa"/>
            <w:bottom w:w="0" w:type="dxa"/>
          </w:tblCellMar>
        </w:tblPrEx>
        <w:tc>
          <w:tcPr>
            <w:tcW w:w="496" w:type="dxa"/>
            <w:vAlign w:val="center"/>
          </w:tcPr>
          <w:p w:rsidR="00D5549F" w:rsidRPr="008E65E1" w:rsidRDefault="00D5549F" w:rsidP="00F85F94">
            <w:pPr>
              <w:numPr>
                <w:ilvl w:val="12"/>
                <w:numId w:val="0"/>
              </w:numPr>
              <w:spacing w:before="60" w:after="60"/>
              <w:jc w:val="center"/>
              <w:rPr>
                <w:sz w:val="20"/>
              </w:rPr>
            </w:pPr>
            <w:r w:rsidRPr="008E65E1">
              <w:rPr>
                <w:sz w:val="20"/>
              </w:rPr>
              <w:t>13</w:t>
            </w:r>
          </w:p>
        </w:tc>
        <w:tc>
          <w:tcPr>
            <w:tcW w:w="3534" w:type="dxa"/>
            <w:vAlign w:val="center"/>
          </w:tcPr>
          <w:p w:rsidR="00D5549F" w:rsidRPr="008E65E1" w:rsidRDefault="00D5549F" w:rsidP="00F85F94">
            <w:pPr>
              <w:numPr>
                <w:ilvl w:val="12"/>
                <w:numId w:val="0"/>
              </w:numPr>
              <w:spacing w:before="60" w:after="60"/>
              <w:jc w:val="left"/>
              <w:rPr>
                <w:sz w:val="20"/>
              </w:rPr>
            </w:pPr>
            <w:r w:rsidRPr="008E65E1">
              <w:rPr>
                <w:sz w:val="20"/>
              </w:rPr>
              <w:t>Roboty wykończeniowe</w:t>
            </w:r>
          </w:p>
        </w:tc>
        <w:tc>
          <w:tcPr>
            <w:tcW w:w="2204" w:type="dxa"/>
            <w:vAlign w:val="center"/>
          </w:tcPr>
          <w:p w:rsidR="00D5549F" w:rsidRPr="008E65E1" w:rsidRDefault="00D5549F" w:rsidP="00F85F94">
            <w:pPr>
              <w:numPr>
                <w:ilvl w:val="12"/>
                <w:numId w:val="0"/>
              </w:numPr>
              <w:spacing w:before="60"/>
              <w:jc w:val="center"/>
              <w:rPr>
                <w:sz w:val="20"/>
              </w:rPr>
            </w:pPr>
            <w:r w:rsidRPr="008E65E1">
              <w:rPr>
                <w:sz w:val="20"/>
              </w:rPr>
              <w:t>Ocena ciągła</w:t>
            </w:r>
          </w:p>
        </w:tc>
        <w:tc>
          <w:tcPr>
            <w:tcW w:w="2693" w:type="dxa"/>
            <w:vAlign w:val="center"/>
          </w:tcPr>
          <w:p w:rsidR="00D5549F" w:rsidRPr="008E65E1" w:rsidRDefault="00D5549F" w:rsidP="00F85F94">
            <w:pPr>
              <w:numPr>
                <w:ilvl w:val="12"/>
                <w:numId w:val="0"/>
              </w:numPr>
              <w:spacing w:before="60" w:after="60"/>
              <w:jc w:val="center"/>
              <w:rPr>
                <w:sz w:val="20"/>
              </w:rPr>
            </w:pPr>
            <w:r w:rsidRPr="008E65E1">
              <w:rPr>
                <w:sz w:val="20"/>
              </w:rPr>
              <w:t xml:space="preserve">Wg </w:t>
            </w:r>
            <w:proofErr w:type="spellStart"/>
            <w:r w:rsidRPr="008E65E1">
              <w:rPr>
                <w:sz w:val="20"/>
              </w:rPr>
              <w:t>pktu</w:t>
            </w:r>
            <w:proofErr w:type="spellEnd"/>
            <w:r w:rsidRPr="008E65E1">
              <w:rPr>
                <w:sz w:val="20"/>
              </w:rPr>
              <w:t xml:space="preserve"> 5.12</w:t>
            </w:r>
          </w:p>
        </w:tc>
      </w:tr>
    </w:tbl>
    <w:p w:rsidR="00D5549F" w:rsidRPr="008E65E1" w:rsidRDefault="00D5549F" w:rsidP="00D5549F">
      <w:pPr>
        <w:pStyle w:val="Nagwek2"/>
        <w:spacing w:before="240"/>
        <w:rPr>
          <w:sz w:val="20"/>
        </w:rPr>
      </w:pPr>
      <w:r w:rsidRPr="008E65E1">
        <w:rPr>
          <w:sz w:val="20"/>
        </w:rPr>
        <w:t>6.4. Wymagania dotyczące cech geometrycznych podbudowy zasadniczej</w:t>
      </w:r>
    </w:p>
    <w:p w:rsidR="00D5549F" w:rsidRPr="008E65E1" w:rsidRDefault="00D5549F" w:rsidP="00D5549F">
      <w:pPr>
        <w:ind w:firstLine="709"/>
        <w:rPr>
          <w:sz w:val="20"/>
        </w:rPr>
      </w:pPr>
      <w:r w:rsidRPr="008E65E1">
        <w:rPr>
          <w:sz w:val="20"/>
        </w:rPr>
        <w:t>Częstotliwość oraz zakres badań i pomiarów dotyczących cech geometrycznych warstwy z mieszanki niezwiązanej podaje tablica 6.</w:t>
      </w:r>
    </w:p>
    <w:p w:rsidR="00D5549F" w:rsidRPr="008E65E1" w:rsidRDefault="00D5549F" w:rsidP="00D5549F">
      <w:pPr>
        <w:keepNext/>
        <w:spacing w:before="60" w:after="120"/>
        <w:rPr>
          <w:sz w:val="20"/>
        </w:rPr>
      </w:pPr>
      <w:r w:rsidRPr="008E65E1">
        <w:rPr>
          <w:sz w:val="20"/>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D5549F" w:rsidRPr="008E65E1">
        <w:tblPrEx>
          <w:tblCellMar>
            <w:top w:w="0" w:type="dxa"/>
            <w:bottom w:w="0" w:type="dxa"/>
          </w:tblCellMar>
        </w:tblPrEx>
        <w:tc>
          <w:tcPr>
            <w:tcW w:w="496" w:type="dxa"/>
            <w:tcBorders>
              <w:top w:val="single" w:sz="4" w:space="0" w:color="auto"/>
              <w:left w:val="single" w:sz="4" w:space="0" w:color="auto"/>
              <w:bottom w:val="single" w:sz="4" w:space="0" w:color="auto"/>
            </w:tcBorders>
          </w:tcPr>
          <w:p w:rsidR="00D5549F" w:rsidRPr="008E65E1" w:rsidRDefault="00D5549F" w:rsidP="00F85F94">
            <w:pPr>
              <w:jc w:val="center"/>
              <w:rPr>
                <w:sz w:val="20"/>
              </w:rPr>
            </w:pPr>
          </w:p>
          <w:p w:rsidR="00D5549F" w:rsidRPr="008E65E1" w:rsidRDefault="00D5549F" w:rsidP="00F85F94">
            <w:pPr>
              <w:jc w:val="center"/>
              <w:rPr>
                <w:sz w:val="20"/>
              </w:rPr>
            </w:pPr>
            <w:r w:rsidRPr="008E65E1">
              <w:rPr>
                <w:sz w:val="20"/>
              </w:rPr>
              <w:t>Lp.</w:t>
            </w:r>
          </w:p>
        </w:tc>
        <w:tc>
          <w:tcPr>
            <w:tcW w:w="3414" w:type="dxa"/>
            <w:tcBorders>
              <w:top w:val="single" w:sz="4" w:space="0" w:color="auto"/>
              <w:bottom w:val="single" w:sz="4" w:space="0" w:color="auto"/>
              <w:right w:val="single" w:sz="4" w:space="0" w:color="auto"/>
            </w:tcBorders>
          </w:tcPr>
          <w:p w:rsidR="00D5549F" w:rsidRPr="008E65E1" w:rsidRDefault="00D5549F" w:rsidP="00F85F94">
            <w:pPr>
              <w:spacing w:before="120"/>
              <w:ind w:left="215" w:right="312"/>
              <w:jc w:val="center"/>
              <w:rPr>
                <w:sz w:val="20"/>
              </w:rPr>
            </w:pPr>
            <w:r w:rsidRPr="008E65E1">
              <w:rPr>
                <w:sz w:val="20"/>
              </w:rPr>
              <w:t>Wyszczególnienie badań i pomiarów</w:t>
            </w:r>
          </w:p>
        </w:tc>
        <w:tc>
          <w:tcPr>
            <w:tcW w:w="2280" w:type="dxa"/>
            <w:tcBorders>
              <w:left w:val="single" w:sz="4" w:space="0" w:color="auto"/>
            </w:tcBorders>
            <w:shd w:val="clear" w:color="auto" w:fill="auto"/>
          </w:tcPr>
          <w:p w:rsidR="00D5549F" w:rsidRPr="008E65E1" w:rsidRDefault="00D5549F" w:rsidP="00F85F94">
            <w:pPr>
              <w:jc w:val="center"/>
              <w:rPr>
                <w:sz w:val="20"/>
              </w:rPr>
            </w:pPr>
            <w:r w:rsidRPr="008E65E1">
              <w:rPr>
                <w:sz w:val="20"/>
              </w:rPr>
              <w:t>Minimalna częstotliwość badań i pomiarów</w:t>
            </w:r>
          </w:p>
        </w:tc>
        <w:tc>
          <w:tcPr>
            <w:tcW w:w="2760" w:type="dxa"/>
            <w:shd w:val="clear" w:color="auto" w:fill="auto"/>
          </w:tcPr>
          <w:p w:rsidR="00D5549F" w:rsidRPr="008E65E1" w:rsidRDefault="00D5549F" w:rsidP="00F85F94">
            <w:pPr>
              <w:jc w:val="center"/>
              <w:rPr>
                <w:sz w:val="20"/>
              </w:rPr>
            </w:pPr>
          </w:p>
          <w:p w:rsidR="00D5549F" w:rsidRPr="008E65E1" w:rsidRDefault="00D5549F" w:rsidP="00F85F94">
            <w:pPr>
              <w:jc w:val="center"/>
              <w:rPr>
                <w:sz w:val="20"/>
              </w:rPr>
            </w:pPr>
            <w:r w:rsidRPr="008E65E1">
              <w:rPr>
                <w:sz w:val="20"/>
              </w:rPr>
              <w:t>Dopuszczalne odchyłki</w:t>
            </w:r>
          </w:p>
        </w:tc>
      </w:tr>
      <w:tr w:rsidR="00D5549F" w:rsidRPr="008E65E1">
        <w:tblPrEx>
          <w:tblCellMar>
            <w:top w:w="0" w:type="dxa"/>
            <w:bottom w:w="0" w:type="dxa"/>
          </w:tblCellMar>
        </w:tblPrEx>
        <w:tc>
          <w:tcPr>
            <w:tcW w:w="496" w:type="dxa"/>
            <w:tcBorders>
              <w:top w:val="single" w:sz="4" w:space="0" w:color="auto"/>
            </w:tcBorders>
          </w:tcPr>
          <w:p w:rsidR="00D5549F" w:rsidRPr="008E65E1" w:rsidRDefault="00D5549F" w:rsidP="00F85F94">
            <w:pPr>
              <w:spacing w:before="120"/>
              <w:jc w:val="center"/>
              <w:rPr>
                <w:sz w:val="20"/>
              </w:rPr>
            </w:pPr>
            <w:r w:rsidRPr="008E65E1">
              <w:rPr>
                <w:sz w:val="20"/>
              </w:rPr>
              <w:t>1</w:t>
            </w:r>
          </w:p>
        </w:tc>
        <w:tc>
          <w:tcPr>
            <w:tcW w:w="3414" w:type="dxa"/>
            <w:tcBorders>
              <w:top w:val="single" w:sz="4" w:space="0" w:color="auto"/>
            </w:tcBorders>
          </w:tcPr>
          <w:p w:rsidR="00D5549F" w:rsidRPr="008E65E1" w:rsidRDefault="00D5549F" w:rsidP="00F85F94">
            <w:pPr>
              <w:spacing w:before="120"/>
              <w:rPr>
                <w:sz w:val="20"/>
              </w:rPr>
            </w:pPr>
            <w:r w:rsidRPr="008E65E1">
              <w:rPr>
                <w:sz w:val="20"/>
              </w:rPr>
              <w:t>Szerokość warstwy</w:t>
            </w:r>
          </w:p>
        </w:tc>
        <w:tc>
          <w:tcPr>
            <w:tcW w:w="2280" w:type="dxa"/>
            <w:shd w:val="clear" w:color="auto" w:fill="auto"/>
          </w:tcPr>
          <w:p w:rsidR="00D5549F" w:rsidRPr="008E65E1" w:rsidRDefault="00D5549F" w:rsidP="00F85F94">
            <w:pPr>
              <w:spacing w:before="120"/>
              <w:jc w:val="center"/>
              <w:rPr>
                <w:sz w:val="20"/>
              </w:rPr>
            </w:pPr>
            <w:r w:rsidRPr="008E65E1">
              <w:rPr>
                <w:sz w:val="20"/>
              </w:rPr>
              <w:t xml:space="preserve">10 razy na </w:t>
            </w:r>
            <w:smartTag w:uri="urn:schemas-microsoft-com:office:smarttags" w:element="metricconverter">
              <w:smartTagPr>
                <w:attr w:name="ProductID" w:val="1 km"/>
              </w:smartTagPr>
              <w:r w:rsidRPr="008E65E1">
                <w:rPr>
                  <w:sz w:val="20"/>
                </w:rPr>
                <w:t>1 km</w:t>
              </w:r>
            </w:smartTag>
          </w:p>
        </w:tc>
        <w:tc>
          <w:tcPr>
            <w:tcW w:w="2760" w:type="dxa"/>
            <w:shd w:val="clear" w:color="auto" w:fill="auto"/>
          </w:tcPr>
          <w:p w:rsidR="00D5549F" w:rsidRPr="008E65E1" w:rsidRDefault="00D5549F" w:rsidP="00F85F94">
            <w:pPr>
              <w:jc w:val="center"/>
              <w:rPr>
                <w:sz w:val="20"/>
              </w:rPr>
            </w:pPr>
            <w:r w:rsidRPr="008E65E1">
              <w:rPr>
                <w:sz w:val="20"/>
              </w:rPr>
              <w:t>+</w:t>
            </w:r>
            <w:smartTag w:uri="urn:schemas-microsoft-com:office:smarttags" w:element="metricconverter">
              <w:smartTagPr>
                <w:attr w:name="ProductID" w:val="10 cm"/>
              </w:smartTagPr>
              <w:r w:rsidRPr="008E65E1">
                <w:rPr>
                  <w:sz w:val="20"/>
                </w:rPr>
                <w:t>10 cm</w:t>
              </w:r>
            </w:smartTag>
            <w:r w:rsidRPr="008E65E1">
              <w:rPr>
                <w:sz w:val="20"/>
              </w:rPr>
              <w:t xml:space="preserve">, </w:t>
            </w:r>
            <w:smartTag w:uri="urn:schemas-microsoft-com:office:smarttags" w:element="metricconverter">
              <w:smartTagPr>
                <w:attr w:name="ProductID" w:val="-5 cm"/>
              </w:smartTagPr>
              <w:r w:rsidRPr="008E65E1">
                <w:rPr>
                  <w:sz w:val="20"/>
                </w:rPr>
                <w:t>-5 cm</w:t>
              </w:r>
            </w:smartTag>
            <w:r w:rsidRPr="008E65E1">
              <w:rPr>
                <w:sz w:val="20"/>
              </w:rPr>
              <w:t xml:space="preserve"> (różnice od szerokości projektowej)</w:t>
            </w:r>
          </w:p>
        </w:tc>
      </w:tr>
      <w:tr w:rsidR="00D5549F" w:rsidRPr="008E65E1">
        <w:tblPrEx>
          <w:tblCellMar>
            <w:top w:w="0" w:type="dxa"/>
            <w:bottom w:w="0" w:type="dxa"/>
          </w:tblCellMar>
        </w:tblPrEx>
        <w:tc>
          <w:tcPr>
            <w:tcW w:w="496" w:type="dxa"/>
          </w:tcPr>
          <w:p w:rsidR="00D5549F" w:rsidRPr="008E65E1" w:rsidRDefault="00D5549F" w:rsidP="00F85F94">
            <w:pPr>
              <w:spacing w:before="60" w:after="60"/>
              <w:jc w:val="center"/>
              <w:rPr>
                <w:sz w:val="20"/>
              </w:rPr>
            </w:pPr>
            <w:r w:rsidRPr="008E65E1">
              <w:rPr>
                <w:sz w:val="20"/>
              </w:rPr>
              <w:t>2</w:t>
            </w:r>
          </w:p>
        </w:tc>
        <w:tc>
          <w:tcPr>
            <w:tcW w:w="3414" w:type="dxa"/>
          </w:tcPr>
          <w:p w:rsidR="00D5549F" w:rsidRPr="008E65E1" w:rsidRDefault="00D5549F" w:rsidP="00F85F94">
            <w:pPr>
              <w:spacing w:before="60" w:after="60"/>
              <w:rPr>
                <w:sz w:val="20"/>
              </w:rPr>
            </w:pPr>
            <w:r w:rsidRPr="008E65E1">
              <w:rPr>
                <w:sz w:val="20"/>
              </w:rPr>
              <w:t>Równość podłużna</w:t>
            </w:r>
          </w:p>
        </w:tc>
        <w:tc>
          <w:tcPr>
            <w:tcW w:w="2280" w:type="dxa"/>
            <w:shd w:val="clear" w:color="auto" w:fill="auto"/>
          </w:tcPr>
          <w:p w:rsidR="00D5549F" w:rsidRPr="008E65E1" w:rsidRDefault="00D5549F" w:rsidP="00F85F94">
            <w:pPr>
              <w:spacing w:before="60" w:after="60"/>
              <w:jc w:val="center"/>
              <w:rPr>
                <w:sz w:val="20"/>
              </w:rPr>
            </w:pPr>
            <w:r w:rsidRPr="008E65E1">
              <w:rPr>
                <w:sz w:val="20"/>
              </w:rPr>
              <w:t>Wg [21]</w:t>
            </w:r>
          </w:p>
        </w:tc>
        <w:tc>
          <w:tcPr>
            <w:tcW w:w="2760" w:type="dxa"/>
            <w:shd w:val="clear" w:color="auto" w:fill="auto"/>
          </w:tcPr>
          <w:p w:rsidR="00D5549F" w:rsidRPr="008E65E1" w:rsidRDefault="00D5549F" w:rsidP="00F85F94">
            <w:pPr>
              <w:spacing w:before="60" w:after="60"/>
              <w:jc w:val="center"/>
              <w:rPr>
                <w:sz w:val="20"/>
              </w:rPr>
            </w:pPr>
            <w:r w:rsidRPr="008E65E1">
              <w:rPr>
                <w:sz w:val="20"/>
              </w:rPr>
              <w:t>Wg [21]</w:t>
            </w:r>
          </w:p>
        </w:tc>
      </w:tr>
      <w:tr w:rsidR="00D5549F" w:rsidRPr="008E65E1">
        <w:tblPrEx>
          <w:tblCellMar>
            <w:top w:w="0" w:type="dxa"/>
            <w:bottom w:w="0" w:type="dxa"/>
          </w:tblCellMar>
        </w:tblPrEx>
        <w:tc>
          <w:tcPr>
            <w:tcW w:w="496" w:type="dxa"/>
          </w:tcPr>
          <w:p w:rsidR="00D5549F" w:rsidRPr="008E65E1" w:rsidRDefault="00D5549F" w:rsidP="00F85F94">
            <w:pPr>
              <w:spacing w:before="60" w:after="60"/>
              <w:jc w:val="center"/>
              <w:rPr>
                <w:sz w:val="20"/>
              </w:rPr>
            </w:pPr>
            <w:r w:rsidRPr="008E65E1">
              <w:rPr>
                <w:sz w:val="20"/>
              </w:rPr>
              <w:t>3</w:t>
            </w:r>
          </w:p>
        </w:tc>
        <w:tc>
          <w:tcPr>
            <w:tcW w:w="3414" w:type="dxa"/>
          </w:tcPr>
          <w:p w:rsidR="00D5549F" w:rsidRPr="008E65E1" w:rsidRDefault="00D5549F" w:rsidP="00F85F94">
            <w:pPr>
              <w:spacing w:before="60" w:after="60"/>
              <w:rPr>
                <w:sz w:val="20"/>
              </w:rPr>
            </w:pPr>
            <w:r w:rsidRPr="008E65E1">
              <w:rPr>
                <w:sz w:val="20"/>
              </w:rPr>
              <w:t>Równość poprzeczna</w:t>
            </w:r>
          </w:p>
        </w:tc>
        <w:tc>
          <w:tcPr>
            <w:tcW w:w="2280" w:type="dxa"/>
            <w:shd w:val="clear" w:color="auto" w:fill="auto"/>
          </w:tcPr>
          <w:p w:rsidR="00D5549F" w:rsidRPr="008E65E1" w:rsidRDefault="00D5549F" w:rsidP="00F85F94">
            <w:pPr>
              <w:spacing w:before="60" w:after="60"/>
              <w:jc w:val="center"/>
              <w:rPr>
                <w:sz w:val="20"/>
              </w:rPr>
            </w:pPr>
            <w:r w:rsidRPr="008E65E1">
              <w:rPr>
                <w:sz w:val="20"/>
              </w:rPr>
              <w:t>Wg [21]</w:t>
            </w:r>
          </w:p>
        </w:tc>
        <w:tc>
          <w:tcPr>
            <w:tcW w:w="2760" w:type="dxa"/>
            <w:shd w:val="clear" w:color="auto" w:fill="auto"/>
          </w:tcPr>
          <w:p w:rsidR="00D5549F" w:rsidRPr="008E65E1" w:rsidRDefault="00D5549F" w:rsidP="00F85F94">
            <w:pPr>
              <w:spacing w:before="60" w:after="60"/>
              <w:jc w:val="center"/>
              <w:rPr>
                <w:sz w:val="20"/>
              </w:rPr>
            </w:pPr>
            <w:r w:rsidRPr="008E65E1">
              <w:rPr>
                <w:sz w:val="20"/>
              </w:rPr>
              <w:t>Wg [21]</w:t>
            </w:r>
          </w:p>
        </w:tc>
      </w:tr>
      <w:tr w:rsidR="00D5549F" w:rsidRPr="008E65E1">
        <w:tblPrEx>
          <w:tblCellMar>
            <w:top w:w="0" w:type="dxa"/>
            <w:bottom w:w="0" w:type="dxa"/>
          </w:tblCellMar>
        </w:tblPrEx>
        <w:tc>
          <w:tcPr>
            <w:tcW w:w="496" w:type="dxa"/>
          </w:tcPr>
          <w:p w:rsidR="00D5549F" w:rsidRPr="008E65E1" w:rsidRDefault="00D5549F" w:rsidP="00F85F94">
            <w:pPr>
              <w:jc w:val="center"/>
              <w:rPr>
                <w:sz w:val="20"/>
              </w:rPr>
            </w:pPr>
          </w:p>
          <w:p w:rsidR="00D5549F" w:rsidRPr="008E65E1" w:rsidRDefault="00D5549F" w:rsidP="00F85F94">
            <w:pPr>
              <w:jc w:val="center"/>
              <w:rPr>
                <w:sz w:val="20"/>
              </w:rPr>
            </w:pPr>
            <w:r w:rsidRPr="008E65E1">
              <w:rPr>
                <w:sz w:val="20"/>
              </w:rPr>
              <w:t>4</w:t>
            </w:r>
          </w:p>
        </w:tc>
        <w:tc>
          <w:tcPr>
            <w:tcW w:w="3414" w:type="dxa"/>
          </w:tcPr>
          <w:p w:rsidR="00D5549F" w:rsidRPr="008E65E1" w:rsidRDefault="00D5549F" w:rsidP="00F85F94">
            <w:pPr>
              <w:rPr>
                <w:sz w:val="20"/>
              </w:rPr>
            </w:pPr>
          </w:p>
          <w:p w:rsidR="00D5549F" w:rsidRPr="008E65E1" w:rsidRDefault="00D5549F" w:rsidP="00F85F94">
            <w:pPr>
              <w:rPr>
                <w:sz w:val="20"/>
              </w:rPr>
            </w:pPr>
            <w:r w:rsidRPr="008E65E1">
              <w:rPr>
                <w:sz w:val="20"/>
              </w:rPr>
              <w:t xml:space="preserve">Spadki poprzeczne </w:t>
            </w:r>
            <w:r w:rsidRPr="008E65E1">
              <w:rPr>
                <w:sz w:val="20"/>
                <w:vertAlign w:val="superscript"/>
              </w:rPr>
              <w:t>*)</w:t>
            </w:r>
          </w:p>
        </w:tc>
        <w:tc>
          <w:tcPr>
            <w:tcW w:w="2280" w:type="dxa"/>
            <w:shd w:val="clear" w:color="auto" w:fill="auto"/>
          </w:tcPr>
          <w:p w:rsidR="00D5549F" w:rsidRPr="008E65E1" w:rsidRDefault="00D5549F" w:rsidP="00F85F94">
            <w:pPr>
              <w:jc w:val="center"/>
              <w:rPr>
                <w:sz w:val="20"/>
              </w:rPr>
            </w:pPr>
          </w:p>
          <w:p w:rsidR="00D5549F" w:rsidRPr="008E65E1" w:rsidRDefault="00D5549F" w:rsidP="00F85F94">
            <w:pPr>
              <w:jc w:val="center"/>
              <w:rPr>
                <w:sz w:val="20"/>
              </w:rPr>
            </w:pPr>
            <w:r w:rsidRPr="008E65E1">
              <w:rPr>
                <w:sz w:val="20"/>
              </w:rPr>
              <w:t xml:space="preserve">10 razy na </w:t>
            </w:r>
            <w:smartTag w:uri="urn:schemas-microsoft-com:office:smarttags" w:element="metricconverter">
              <w:smartTagPr>
                <w:attr w:name="ProductID" w:val="1 km"/>
              </w:smartTagPr>
              <w:r w:rsidRPr="008E65E1">
                <w:rPr>
                  <w:sz w:val="20"/>
                </w:rPr>
                <w:t>1 km</w:t>
              </w:r>
            </w:smartTag>
          </w:p>
        </w:tc>
        <w:tc>
          <w:tcPr>
            <w:tcW w:w="2760" w:type="dxa"/>
            <w:shd w:val="clear" w:color="auto" w:fill="auto"/>
          </w:tcPr>
          <w:p w:rsidR="00D5549F" w:rsidRPr="008E65E1" w:rsidRDefault="00D5549F" w:rsidP="00F85F94">
            <w:pPr>
              <w:jc w:val="center"/>
              <w:rPr>
                <w:sz w:val="20"/>
              </w:rPr>
            </w:pPr>
            <w:r w:rsidRPr="008E65E1">
              <w:rPr>
                <w:sz w:val="20"/>
              </w:rPr>
              <w:t>± 0,5% (dopuszczalna tolerancja od spadków projektowych)</w:t>
            </w:r>
          </w:p>
        </w:tc>
      </w:tr>
      <w:tr w:rsidR="00D5549F" w:rsidRPr="008E65E1">
        <w:tblPrEx>
          <w:tblCellMar>
            <w:top w:w="0" w:type="dxa"/>
            <w:bottom w:w="0" w:type="dxa"/>
          </w:tblCellMar>
        </w:tblPrEx>
        <w:tc>
          <w:tcPr>
            <w:tcW w:w="496" w:type="dxa"/>
          </w:tcPr>
          <w:p w:rsidR="00D5549F" w:rsidRPr="008E65E1" w:rsidRDefault="00D5549F" w:rsidP="00F85F94">
            <w:pPr>
              <w:spacing w:before="60" w:after="60"/>
              <w:jc w:val="center"/>
              <w:rPr>
                <w:sz w:val="20"/>
              </w:rPr>
            </w:pPr>
            <w:r w:rsidRPr="008E65E1">
              <w:rPr>
                <w:sz w:val="20"/>
              </w:rPr>
              <w:t>5</w:t>
            </w:r>
          </w:p>
        </w:tc>
        <w:tc>
          <w:tcPr>
            <w:tcW w:w="3414" w:type="dxa"/>
          </w:tcPr>
          <w:p w:rsidR="00D5549F" w:rsidRPr="008E65E1" w:rsidRDefault="00D5549F" w:rsidP="00F85F94">
            <w:pPr>
              <w:spacing w:before="60" w:after="60"/>
              <w:rPr>
                <w:sz w:val="20"/>
              </w:rPr>
            </w:pPr>
            <w:r w:rsidRPr="008E65E1">
              <w:rPr>
                <w:sz w:val="20"/>
              </w:rPr>
              <w:t>Rzędne wysokościowe</w:t>
            </w:r>
          </w:p>
        </w:tc>
        <w:tc>
          <w:tcPr>
            <w:tcW w:w="2280" w:type="dxa"/>
            <w:shd w:val="clear" w:color="auto" w:fill="auto"/>
          </w:tcPr>
          <w:p w:rsidR="00D5549F" w:rsidRPr="008E65E1" w:rsidRDefault="00D5549F" w:rsidP="00F85F94">
            <w:pPr>
              <w:spacing w:before="60" w:after="60"/>
              <w:jc w:val="center"/>
              <w:rPr>
                <w:sz w:val="20"/>
              </w:rPr>
            </w:pPr>
            <w:r w:rsidRPr="008E65E1">
              <w:rPr>
                <w:sz w:val="20"/>
              </w:rPr>
              <w:t>Wg [21]</w:t>
            </w:r>
          </w:p>
        </w:tc>
        <w:tc>
          <w:tcPr>
            <w:tcW w:w="2760" w:type="dxa"/>
            <w:shd w:val="clear" w:color="auto" w:fill="auto"/>
          </w:tcPr>
          <w:p w:rsidR="00D5549F" w:rsidRPr="008E65E1" w:rsidRDefault="00D5549F" w:rsidP="00F85F94">
            <w:pPr>
              <w:spacing w:before="60" w:after="60"/>
              <w:jc w:val="center"/>
              <w:rPr>
                <w:sz w:val="20"/>
              </w:rPr>
            </w:pPr>
            <w:r w:rsidRPr="008E65E1">
              <w:rPr>
                <w:sz w:val="20"/>
              </w:rPr>
              <w:t>Wg [21]</w:t>
            </w:r>
          </w:p>
        </w:tc>
      </w:tr>
      <w:tr w:rsidR="00D5549F" w:rsidRPr="008E65E1">
        <w:tblPrEx>
          <w:tblCellMar>
            <w:top w:w="0" w:type="dxa"/>
            <w:bottom w:w="0" w:type="dxa"/>
          </w:tblCellMar>
        </w:tblPrEx>
        <w:tc>
          <w:tcPr>
            <w:tcW w:w="496" w:type="dxa"/>
          </w:tcPr>
          <w:p w:rsidR="00D5549F" w:rsidRPr="008E65E1" w:rsidRDefault="00D5549F" w:rsidP="00F85F94">
            <w:pPr>
              <w:spacing w:before="120"/>
              <w:jc w:val="center"/>
              <w:rPr>
                <w:sz w:val="20"/>
              </w:rPr>
            </w:pPr>
            <w:r w:rsidRPr="008E65E1">
              <w:rPr>
                <w:sz w:val="20"/>
              </w:rPr>
              <w:t>6</w:t>
            </w:r>
          </w:p>
        </w:tc>
        <w:tc>
          <w:tcPr>
            <w:tcW w:w="3414" w:type="dxa"/>
          </w:tcPr>
          <w:p w:rsidR="00D5549F" w:rsidRPr="008E65E1" w:rsidRDefault="00D5549F" w:rsidP="00F85F94">
            <w:pPr>
              <w:spacing w:before="120"/>
              <w:rPr>
                <w:sz w:val="20"/>
              </w:rPr>
            </w:pPr>
            <w:r w:rsidRPr="008E65E1">
              <w:rPr>
                <w:sz w:val="20"/>
              </w:rPr>
              <w:t xml:space="preserve">Ukształtowanie osi w planie </w:t>
            </w:r>
            <w:r w:rsidRPr="008E65E1">
              <w:rPr>
                <w:sz w:val="20"/>
                <w:vertAlign w:val="superscript"/>
              </w:rPr>
              <w:t>*)</w:t>
            </w:r>
          </w:p>
        </w:tc>
        <w:tc>
          <w:tcPr>
            <w:tcW w:w="2280" w:type="dxa"/>
            <w:shd w:val="clear" w:color="auto" w:fill="auto"/>
          </w:tcPr>
          <w:p w:rsidR="00D5549F" w:rsidRPr="008E65E1" w:rsidRDefault="00D5549F" w:rsidP="00F85F94">
            <w:pPr>
              <w:spacing w:before="120"/>
              <w:jc w:val="center"/>
              <w:rPr>
                <w:sz w:val="20"/>
              </w:rPr>
            </w:pPr>
            <w:r w:rsidRPr="008E65E1">
              <w:rPr>
                <w:sz w:val="20"/>
              </w:rPr>
              <w:t xml:space="preserve">Co </w:t>
            </w:r>
            <w:smartTag w:uri="urn:schemas-microsoft-com:office:smarttags" w:element="metricconverter">
              <w:smartTagPr>
                <w:attr w:name="ProductID" w:val="100 m"/>
              </w:smartTagPr>
              <w:r w:rsidRPr="008E65E1">
                <w:rPr>
                  <w:sz w:val="20"/>
                </w:rPr>
                <w:t>100 m</w:t>
              </w:r>
            </w:smartTag>
          </w:p>
        </w:tc>
        <w:tc>
          <w:tcPr>
            <w:tcW w:w="2760" w:type="dxa"/>
            <w:shd w:val="clear" w:color="auto" w:fill="auto"/>
          </w:tcPr>
          <w:p w:rsidR="00D5549F" w:rsidRPr="008E65E1" w:rsidRDefault="00D5549F" w:rsidP="00F85F94">
            <w:pPr>
              <w:jc w:val="center"/>
              <w:rPr>
                <w:sz w:val="20"/>
              </w:rPr>
            </w:pPr>
            <w:r w:rsidRPr="008E65E1">
              <w:rPr>
                <w:sz w:val="20"/>
              </w:rPr>
              <w:t xml:space="preserve">Przesunięcie od osi projektowanej ± </w:t>
            </w:r>
            <w:smartTag w:uri="urn:schemas-microsoft-com:office:smarttags" w:element="metricconverter">
              <w:smartTagPr>
                <w:attr w:name="ProductID" w:val="5 cm"/>
              </w:smartTagPr>
              <w:r w:rsidRPr="008E65E1">
                <w:rPr>
                  <w:sz w:val="20"/>
                </w:rPr>
                <w:t>5 cm</w:t>
              </w:r>
            </w:smartTag>
          </w:p>
        </w:tc>
      </w:tr>
      <w:tr w:rsidR="00D5549F" w:rsidRPr="008E65E1">
        <w:tblPrEx>
          <w:tblCellMar>
            <w:top w:w="0" w:type="dxa"/>
            <w:bottom w:w="0" w:type="dxa"/>
          </w:tblCellMar>
        </w:tblPrEx>
        <w:tc>
          <w:tcPr>
            <w:tcW w:w="496" w:type="dxa"/>
          </w:tcPr>
          <w:p w:rsidR="00D5549F" w:rsidRPr="008E65E1" w:rsidRDefault="00D5549F" w:rsidP="00F85F94">
            <w:pPr>
              <w:jc w:val="center"/>
              <w:rPr>
                <w:sz w:val="20"/>
              </w:rPr>
            </w:pPr>
          </w:p>
          <w:p w:rsidR="00D5549F" w:rsidRPr="008E65E1" w:rsidRDefault="00D5549F" w:rsidP="00F85F94">
            <w:pPr>
              <w:jc w:val="center"/>
              <w:rPr>
                <w:sz w:val="20"/>
              </w:rPr>
            </w:pPr>
            <w:r w:rsidRPr="008E65E1">
              <w:rPr>
                <w:sz w:val="20"/>
              </w:rPr>
              <w:t>7</w:t>
            </w:r>
          </w:p>
        </w:tc>
        <w:tc>
          <w:tcPr>
            <w:tcW w:w="3414" w:type="dxa"/>
          </w:tcPr>
          <w:p w:rsidR="00D5549F" w:rsidRPr="008E65E1" w:rsidRDefault="00D5549F" w:rsidP="00F85F94">
            <w:pPr>
              <w:rPr>
                <w:sz w:val="20"/>
              </w:rPr>
            </w:pPr>
          </w:p>
          <w:p w:rsidR="00D5549F" w:rsidRPr="008E65E1" w:rsidRDefault="00D5549F" w:rsidP="00F85F94">
            <w:pPr>
              <w:rPr>
                <w:sz w:val="20"/>
              </w:rPr>
            </w:pPr>
            <w:r w:rsidRPr="008E65E1">
              <w:rPr>
                <w:sz w:val="20"/>
              </w:rPr>
              <w:t>Grubość warstwy</w:t>
            </w:r>
          </w:p>
        </w:tc>
        <w:tc>
          <w:tcPr>
            <w:tcW w:w="2280" w:type="dxa"/>
            <w:shd w:val="clear" w:color="auto" w:fill="auto"/>
          </w:tcPr>
          <w:p w:rsidR="00D5549F" w:rsidRPr="008E65E1" w:rsidRDefault="00D5549F" w:rsidP="00F85F94">
            <w:pPr>
              <w:jc w:val="center"/>
              <w:rPr>
                <w:sz w:val="20"/>
              </w:rPr>
            </w:pPr>
            <w:r w:rsidRPr="008E65E1">
              <w:rPr>
                <w:sz w:val="20"/>
              </w:rPr>
              <w:t xml:space="preserve">w 3 punktach na działce roboczej, lecz nie rzadziej niż raz na </w:t>
            </w:r>
            <w:smartTag w:uri="urn:schemas-microsoft-com:office:smarttags" w:element="metricconverter">
              <w:smartTagPr>
                <w:attr w:name="ProductID" w:val="2000 m2"/>
              </w:smartTagPr>
              <w:r w:rsidRPr="008E65E1">
                <w:rPr>
                  <w:sz w:val="20"/>
                </w:rPr>
                <w:t>2000 m</w:t>
              </w:r>
              <w:r w:rsidRPr="008E65E1">
                <w:rPr>
                  <w:sz w:val="20"/>
                  <w:vertAlign w:val="superscript"/>
                </w:rPr>
                <w:t>2</w:t>
              </w:r>
            </w:smartTag>
          </w:p>
        </w:tc>
        <w:tc>
          <w:tcPr>
            <w:tcW w:w="2760" w:type="dxa"/>
            <w:shd w:val="clear" w:color="auto" w:fill="auto"/>
          </w:tcPr>
          <w:p w:rsidR="00D5549F" w:rsidRPr="008E65E1" w:rsidRDefault="00D5549F" w:rsidP="00F85F94">
            <w:pPr>
              <w:jc w:val="center"/>
              <w:rPr>
                <w:sz w:val="20"/>
              </w:rPr>
            </w:pPr>
            <w:r w:rsidRPr="008E65E1">
              <w:rPr>
                <w:sz w:val="20"/>
              </w:rPr>
              <w:t xml:space="preserve">Różnice od grubości projektowanej ±10%           </w:t>
            </w:r>
          </w:p>
          <w:p w:rsidR="00D5549F" w:rsidRPr="008E65E1" w:rsidRDefault="00D5549F" w:rsidP="00F85F94">
            <w:pPr>
              <w:rPr>
                <w:sz w:val="20"/>
              </w:rPr>
            </w:pPr>
          </w:p>
        </w:tc>
      </w:tr>
    </w:tbl>
    <w:p w:rsidR="00D5549F" w:rsidRPr="008E65E1" w:rsidRDefault="00D5549F" w:rsidP="00D5549F">
      <w:pPr>
        <w:spacing w:before="120"/>
        <w:rPr>
          <w:sz w:val="20"/>
        </w:rPr>
      </w:pPr>
      <w:r w:rsidRPr="008E65E1">
        <w:rPr>
          <w:sz w:val="20"/>
        </w:rPr>
        <w:t>*) Dodatkowe pomiary spadków poprzecznych i ukształtowania osi w planie należy wykonać w punktach głównych łuków poziomych.</w:t>
      </w:r>
    </w:p>
    <w:p w:rsidR="00DE22B8" w:rsidRPr="008E65E1" w:rsidRDefault="00DE22B8" w:rsidP="00DE22B8">
      <w:pPr>
        <w:pStyle w:val="Nagwek1"/>
        <w:rPr>
          <w:sz w:val="20"/>
        </w:rPr>
      </w:pPr>
      <w:bookmarkStart w:id="16" w:name="_Toc520206716"/>
      <w:r w:rsidRPr="008E65E1">
        <w:rPr>
          <w:sz w:val="20"/>
        </w:rPr>
        <w:t xml:space="preserve">7. </w:t>
      </w:r>
      <w:r w:rsidR="00BD1087" w:rsidRPr="008E65E1">
        <w:rPr>
          <w:sz w:val="20"/>
        </w:rPr>
        <w:t>Obmiar robót</w:t>
      </w:r>
      <w:bookmarkEnd w:id="16"/>
    </w:p>
    <w:p w:rsidR="00D5549F" w:rsidRPr="008E65E1" w:rsidRDefault="00D5549F" w:rsidP="00D5549F">
      <w:pPr>
        <w:pStyle w:val="Nagwek2"/>
        <w:numPr>
          <w:ilvl w:val="12"/>
          <w:numId w:val="0"/>
        </w:numPr>
        <w:rPr>
          <w:sz w:val="20"/>
        </w:rPr>
      </w:pPr>
      <w:r w:rsidRPr="008E65E1">
        <w:rPr>
          <w:sz w:val="20"/>
        </w:rPr>
        <w:t>7.1. Ogólne zasady obmiaru robót</w:t>
      </w:r>
    </w:p>
    <w:p w:rsidR="00D5549F" w:rsidRPr="008E65E1" w:rsidRDefault="00D5549F" w:rsidP="00D5549F">
      <w:pPr>
        <w:numPr>
          <w:ilvl w:val="12"/>
          <w:numId w:val="0"/>
        </w:numPr>
        <w:rPr>
          <w:sz w:val="20"/>
        </w:rPr>
      </w:pPr>
      <w:r w:rsidRPr="008E65E1">
        <w:rPr>
          <w:sz w:val="20"/>
        </w:rPr>
        <w:tab/>
        <w:t>Ogólne zasady obmiaru robót podano w OST  D-M-00.00.00 „Wymagania ogólne” [1], pkt 7.</w:t>
      </w:r>
    </w:p>
    <w:p w:rsidR="00D5549F" w:rsidRPr="008E65E1" w:rsidRDefault="00D5549F" w:rsidP="00D5549F">
      <w:pPr>
        <w:pStyle w:val="Nagwek2"/>
        <w:numPr>
          <w:ilvl w:val="12"/>
          <w:numId w:val="0"/>
        </w:numPr>
        <w:rPr>
          <w:sz w:val="20"/>
        </w:rPr>
      </w:pPr>
      <w:r w:rsidRPr="008E65E1">
        <w:rPr>
          <w:sz w:val="20"/>
        </w:rPr>
        <w:t>7.2. Jednostka obmiarowa</w:t>
      </w:r>
    </w:p>
    <w:p w:rsidR="00D5549F" w:rsidRPr="008E65E1" w:rsidRDefault="00D5549F" w:rsidP="00D5549F">
      <w:pPr>
        <w:rPr>
          <w:sz w:val="20"/>
        </w:rPr>
      </w:pPr>
      <w:r w:rsidRPr="008E65E1">
        <w:rPr>
          <w:sz w:val="20"/>
        </w:rPr>
        <w:tab/>
        <w:t>Jednostką obmiarową jest m</w:t>
      </w:r>
      <w:r w:rsidRPr="008E65E1">
        <w:rPr>
          <w:sz w:val="20"/>
          <w:vertAlign w:val="superscript"/>
        </w:rPr>
        <w:t>2</w:t>
      </w:r>
      <w:r w:rsidRPr="008E65E1">
        <w:rPr>
          <w:sz w:val="20"/>
        </w:rPr>
        <w:t xml:space="preserve"> (metr kwadratowy) wykonanej warstwy.</w:t>
      </w:r>
    </w:p>
    <w:p w:rsidR="00BD1087" w:rsidRPr="008E65E1" w:rsidRDefault="00BD1087" w:rsidP="00BD1087">
      <w:pPr>
        <w:pStyle w:val="Nagwek1"/>
        <w:rPr>
          <w:sz w:val="20"/>
        </w:rPr>
      </w:pPr>
      <w:bookmarkStart w:id="17" w:name="_Toc520206717"/>
      <w:r w:rsidRPr="008E65E1">
        <w:rPr>
          <w:sz w:val="20"/>
        </w:rPr>
        <w:t>8. Odbiór robót</w:t>
      </w:r>
      <w:bookmarkEnd w:id="17"/>
    </w:p>
    <w:p w:rsidR="00D5549F" w:rsidRPr="008E65E1" w:rsidRDefault="00D5549F" w:rsidP="00D5549F">
      <w:pPr>
        <w:numPr>
          <w:ilvl w:val="12"/>
          <w:numId w:val="0"/>
        </w:numPr>
        <w:ind w:firstLine="709"/>
        <w:rPr>
          <w:sz w:val="20"/>
        </w:rPr>
      </w:pPr>
      <w:r w:rsidRPr="008E65E1">
        <w:rPr>
          <w:sz w:val="20"/>
        </w:rPr>
        <w:t xml:space="preserve">Ogólne zasady odbioru robót podano w OST  D-M-00.00.00 „Wymagania ogólne” [1], pkt 8. </w:t>
      </w:r>
    </w:p>
    <w:p w:rsidR="00D5549F" w:rsidRPr="008E65E1" w:rsidRDefault="00D5549F" w:rsidP="00D5549F">
      <w:pPr>
        <w:numPr>
          <w:ilvl w:val="12"/>
          <w:numId w:val="0"/>
        </w:numPr>
        <w:rPr>
          <w:sz w:val="20"/>
        </w:rPr>
      </w:pPr>
      <w:r w:rsidRPr="008E65E1">
        <w:rPr>
          <w:sz w:val="20"/>
        </w:rPr>
        <w:tab/>
        <w:t>Roboty uznaje się za wykonane zgodnie z dokumentacją projektową, ST i wymaganiami Inżyniera, jeżeli wszystkie pomiary i badania z zachowaniem tolerancji według punktu 6 dały wyniki pozytywne.</w:t>
      </w:r>
    </w:p>
    <w:p w:rsidR="00BD1087" w:rsidRPr="008E65E1" w:rsidRDefault="00BD1087" w:rsidP="00BD1087">
      <w:pPr>
        <w:pStyle w:val="Nagwek1"/>
        <w:rPr>
          <w:sz w:val="20"/>
        </w:rPr>
      </w:pPr>
      <w:bookmarkStart w:id="18" w:name="_Toc520206718"/>
      <w:r w:rsidRPr="008E65E1">
        <w:rPr>
          <w:sz w:val="20"/>
        </w:rPr>
        <w:t>9. Podstawa płatności</w:t>
      </w:r>
      <w:bookmarkEnd w:id="18"/>
    </w:p>
    <w:p w:rsidR="00D5549F" w:rsidRPr="008E65E1" w:rsidRDefault="00D5549F" w:rsidP="00D5549F">
      <w:pPr>
        <w:pStyle w:val="Nagwek2"/>
        <w:numPr>
          <w:ilvl w:val="12"/>
          <w:numId w:val="0"/>
        </w:numPr>
        <w:rPr>
          <w:sz w:val="20"/>
        </w:rPr>
      </w:pPr>
      <w:r w:rsidRPr="008E65E1">
        <w:rPr>
          <w:sz w:val="20"/>
        </w:rPr>
        <w:t>9.1. Ogólne ustalenia dotyczące podstawy płatności</w:t>
      </w:r>
    </w:p>
    <w:p w:rsidR="00D5549F" w:rsidRPr="008E65E1" w:rsidRDefault="00D5549F" w:rsidP="00D5549F">
      <w:pPr>
        <w:numPr>
          <w:ilvl w:val="12"/>
          <w:numId w:val="0"/>
        </w:numPr>
        <w:rPr>
          <w:sz w:val="20"/>
        </w:rPr>
      </w:pPr>
      <w:r w:rsidRPr="008E65E1">
        <w:rPr>
          <w:sz w:val="20"/>
        </w:rPr>
        <w:tab/>
        <w:t>Ogólne ustalenia dotyczące podstawy płatności podano w OST D-M-00.00.00 „Wymagania ogólne” [1], pkt 9.</w:t>
      </w:r>
    </w:p>
    <w:p w:rsidR="00D5549F" w:rsidRPr="008E65E1" w:rsidRDefault="00D5549F" w:rsidP="00D5549F">
      <w:pPr>
        <w:pStyle w:val="Nagwek2"/>
        <w:numPr>
          <w:ilvl w:val="12"/>
          <w:numId w:val="0"/>
        </w:numPr>
        <w:rPr>
          <w:sz w:val="20"/>
        </w:rPr>
      </w:pPr>
      <w:r w:rsidRPr="008E65E1">
        <w:rPr>
          <w:sz w:val="20"/>
        </w:rPr>
        <w:t>9.2. Cena jednostki obmiarowej</w:t>
      </w:r>
    </w:p>
    <w:p w:rsidR="00D5549F" w:rsidRPr="008E65E1" w:rsidRDefault="00D5549F" w:rsidP="00D5549F">
      <w:pPr>
        <w:numPr>
          <w:ilvl w:val="12"/>
          <w:numId w:val="0"/>
        </w:numPr>
        <w:rPr>
          <w:sz w:val="20"/>
        </w:rPr>
      </w:pPr>
      <w:r w:rsidRPr="008E65E1">
        <w:rPr>
          <w:sz w:val="20"/>
        </w:rPr>
        <w:tab/>
        <w:t>Cena wykonania  jednostki obmiarowej (</w:t>
      </w:r>
      <w:smartTag w:uri="urn:schemas-microsoft-com:office:smarttags" w:element="metricconverter">
        <w:smartTagPr>
          <w:attr w:name="ProductID" w:val="1 m2"/>
        </w:smartTagPr>
        <w:r w:rsidRPr="008E65E1">
          <w:rPr>
            <w:sz w:val="20"/>
          </w:rPr>
          <w:t>1 m</w:t>
        </w:r>
        <w:r w:rsidRPr="008E65E1">
          <w:rPr>
            <w:sz w:val="20"/>
            <w:vertAlign w:val="superscript"/>
          </w:rPr>
          <w:t>2</w:t>
        </w:r>
      </w:smartTag>
      <w:r w:rsidRPr="008E65E1">
        <w:rPr>
          <w:sz w:val="20"/>
        </w:rPr>
        <w:t>) obejmuje:</w:t>
      </w:r>
    </w:p>
    <w:p w:rsidR="00D5549F" w:rsidRPr="008E65E1" w:rsidRDefault="00D5549F" w:rsidP="00D5549F">
      <w:pPr>
        <w:numPr>
          <w:ilvl w:val="0"/>
          <w:numId w:val="22"/>
        </w:numPr>
        <w:rPr>
          <w:sz w:val="20"/>
        </w:rPr>
      </w:pPr>
      <w:r w:rsidRPr="008E65E1">
        <w:rPr>
          <w:sz w:val="20"/>
        </w:rPr>
        <w:t>prace pomiarowe i roboty przygotowawcze,</w:t>
      </w:r>
    </w:p>
    <w:p w:rsidR="00D5549F" w:rsidRPr="008E65E1" w:rsidRDefault="00D5549F" w:rsidP="00D5549F">
      <w:pPr>
        <w:numPr>
          <w:ilvl w:val="0"/>
          <w:numId w:val="22"/>
        </w:numPr>
        <w:rPr>
          <w:sz w:val="20"/>
        </w:rPr>
      </w:pPr>
      <w:r w:rsidRPr="008E65E1">
        <w:rPr>
          <w:sz w:val="20"/>
        </w:rPr>
        <w:t>oznakowanie robót,</w:t>
      </w:r>
    </w:p>
    <w:p w:rsidR="00D5549F" w:rsidRPr="008E65E1" w:rsidRDefault="00D5549F" w:rsidP="00D5549F">
      <w:pPr>
        <w:numPr>
          <w:ilvl w:val="0"/>
          <w:numId w:val="22"/>
        </w:numPr>
        <w:rPr>
          <w:sz w:val="20"/>
        </w:rPr>
      </w:pPr>
      <w:r w:rsidRPr="008E65E1">
        <w:rPr>
          <w:sz w:val="20"/>
        </w:rPr>
        <w:t>dostarczenie materiałów i sprzętu,</w:t>
      </w:r>
    </w:p>
    <w:p w:rsidR="00D5549F" w:rsidRPr="008E65E1" w:rsidRDefault="00D5549F" w:rsidP="00D5549F">
      <w:pPr>
        <w:numPr>
          <w:ilvl w:val="0"/>
          <w:numId w:val="22"/>
        </w:numPr>
        <w:rPr>
          <w:sz w:val="20"/>
        </w:rPr>
      </w:pPr>
      <w:r w:rsidRPr="008E65E1">
        <w:rPr>
          <w:sz w:val="20"/>
        </w:rPr>
        <w:t>przygotowanie mieszanki z kruszywa, zgodnie z receptą,</w:t>
      </w:r>
    </w:p>
    <w:p w:rsidR="00D5549F" w:rsidRPr="008E65E1" w:rsidRDefault="00D5549F" w:rsidP="00D5549F">
      <w:pPr>
        <w:numPr>
          <w:ilvl w:val="0"/>
          <w:numId w:val="22"/>
        </w:numPr>
        <w:rPr>
          <w:sz w:val="20"/>
        </w:rPr>
      </w:pPr>
      <w:r w:rsidRPr="008E65E1">
        <w:rPr>
          <w:sz w:val="20"/>
        </w:rPr>
        <w:t>dostarczenie mieszanki na miejsce wbudowania,</w:t>
      </w:r>
    </w:p>
    <w:p w:rsidR="00D5549F" w:rsidRPr="008E65E1" w:rsidRDefault="00D5549F" w:rsidP="00D5549F">
      <w:pPr>
        <w:numPr>
          <w:ilvl w:val="0"/>
          <w:numId w:val="22"/>
        </w:numPr>
        <w:rPr>
          <w:sz w:val="20"/>
        </w:rPr>
      </w:pPr>
      <w:r w:rsidRPr="008E65E1">
        <w:rPr>
          <w:sz w:val="20"/>
        </w:rPr>
        <w:t>rozłożenie mieszanki,</w:t>
      </w:r>
    </w:p>
    <w:p w:rsidR="00D5549F" w:rsidRPr="008E65E1" w:rsidRDefault="00D5549F" w:rsidP="00D5549F">
      <w:pPr>
        <w:numPr>
          <w:ilvl w:val="0"/>
          <w:numId w:val="22"/>
        </w:numPr>
        <w:rPr>
          <w:sz w:val="20"/>
        </w:rPr>
      </w:pPr>
      <w:r w:rsidRPr="008E65E1">
        <w:rPr>
          <w:sz w:val="20"/>
        </w:rPr>
        <w:t>zagęszczenie mieszanki,</w:t>
      </w:r>
    </w:p>
    <w:p w:rsidR="00D5549F" w:rsidRPr="008E65E1" w:rsidRDefault="00D5549F" w:rsidP="00D5549F">
      <w:pPr>
        <w:numPr>
          <w:ilvl w:val="0"/>
          <w:numId w:val="22"/>
        </w:numPr>
        <w:rPr>
          <w:sz w:val="20"/>
        </w:rPr>
      </w:pPr>
      <w:r w:rsidRPr="008E65E1">
        <w:rPr>
          <w:sz w:val="20"/>
        </w:rPr>
        <w:t>utrzymanie warstwy w czasie robót, ew. impregnacja warstwy,</w:t>
      </w:r>
    </w:p>
    <w:p w:rsidR="00D5549F" w:rsidRPr="008E65E1" w:rsidRDefault="00D5549F" w:rsidP="00D5549F">
      <w:pPr>
        <w:numPr>
          <w:ilvl w:val="0"/>
          <w:numId w:val="22"/>
        </w:numPr>
        <w:rPr>
          <w:sz w:val="20"/>
        </w:rPr>
      </w:pPr>
      <w:r w:rsidRPr="008E65E1">
        <w:rPr>
          <w:sz w:val="20"/>
        </w:rPr>
        <w:t>przeprowadzenie wymaganych  pomiarów i badań,</w:t>
      </w:r>
    </w:p>
    <w:p w:rsidR="00D5549F" w:rsidRPr="008E65E1" w:rsidRDefault="00D5549F" w:rsidP="00D5549F">
      <w:pPr>
        <w:numPr>
          <w:ilvl w:val="0"/>
          <w:numId w:val="22"/>
        </w:numPr>
        <w:rPr>
          <w:sz w:val="20"/>
        </w:rPr>
      </w:pPr>
      <w:r w:rsidRPr="008E65E1">
        <w:rPr>
          <w:sz w:val="20"/>
        </w:rPr>
        <w:lastRenderedPageBreak/>
        <w:t>uporządkowanie terenu robót i jego otoczenia,</w:t>
      </w:r>
    </w:p>
    <w:p w:rsidR="00D5549F" w:rsidRPr="008E65E1" w:rsidRDefault="00D5549F" w:rsidP="00D5549F">
      <w:pPr>
        <w:numPr>
          <w:ilvl w:val="0"/>
          <w:numId w:val="22"/>
        </w:numPr>
        <w:rPr>
          <w:sz w:val="20"/>
        </w:rPr>
      </w:pPr>
      <w:r w:rsidRPr="008E65E1">
        <w:rPr>
          <w:sz w:val="20"/>
        </w:rPr>
        <w:t>roboty wykończeniowe,</w:t>
      </w:r>
    </w:p>
    <w:p w:rsidR="00D5549F" w:rsidRPr="008E65E1" w:rsidRDefault="00D5549F" w:rsidP="00D5549F">
      <w:pPr>
        <w:numPr>
          <w:ilvl w:val="0"/>
          <w:numId w:val="22"/>
        </w:numPr>
        <w:rPr>
          <w:b/>
          <w:sz w:val="20"/>
        </w:rPr>
      </w:pPr>
      <w:r w:rsidRPr="008E65E1">
        <w:rPr>
          <w:sz w:val="20"/>
        </w:rPr>
        <w:t>odwiezienie sprzętu.</w:t>
      </w:r>
    </w:p>
    <w:p w:rsidR="00D5549F" w:rsidRPr="008E65E1" w:rsidRDefault="00D5549F" w:rsidP="00D5549F">
      <w:pPr>
        <w:ind w:firstLine="709"/>
        <w:rPr>
          <w:sz w:val="20"/>
        </w:rPr>
      </w:pPr>
      <w:r w:rsidRPr="008E65E1">
        <w:rPr>
          <w:sz w:val="20"/>
        </w:rPr>
        <w:t>Wszystkie roboty powinny być wykonane według wymagań dokumentacji projektowej, ST, specyfikacji technicznej i postanowień Inżyniera.</w:t>
      </w:r>
    </w:p>
    <w:p w:rsidR="00D5549F" w:rsidRPr="008E65E1" w:rsidRDefault="00D5549F" w:rsidP="00D5549F">
      <w:pPr>
        <w:pStyle w:val="Nagwek2"/>
        <w:rPr>
          <w:sz w:val="20"/>
        </w:rPr>
      </w:pPr>
      <w:r w:rsidRPr="008E65E1">
        <w:rPr>
          <w:sz w:val="20"/>
        </w:rPr>
        <w:t>9.3. Sposób rozliczenia robót tymczasowych i prac towarzyszących</w:t>
      </w:r>
    </w:p>
    <w:p w:rsidR="00D5549F" w:rsidRPr="008E65E1" w:rsidRDefault="00D5549F" w:rsidP="00D5549F">
      <w:pPr>
        <w:rPr>
          <w:sz w:val="20"/>
        </w:rPr>
      </w:pPr>
      <w:r w:rsidRPr="008E65E1">
        <w:rPr>
          <w:sz w:val="20"/>
        </w:rPr>
        <w:tab/>
        <w:t xml:space="preserve">Cena wykonania robót określonych niniejszą </w:t>
      </w:r>
      <w:r w:rsidR="005C4BD5" w:rsidRPr="008E65E1">
        <w:rPr>
          <w:sz w:val="20"/>
        </w:rPr>
        <w:t>S</w:t>
      </w:r>
      <w:r w:rsidRPr="008E65E1">
        <w:rPr>
          <w:sz w:val="20"/>
        </w:rPr>
        <w:t>ST obejmuje:</w:t>
      </w:r>
    </w:p>
    <w:p w:rsidR="00D5549F" w:rsidRPr="008E65E1" w:rsidRDefault="00D5549F" w:rsidP="00D5549F">
      <w:pPr>
        <w:numPr>
          <w:ilvl w:val="0"/>
          <w:numId w:val="22"/>
        </w:numPr>
        <w:rPr>
          <w:sz w:val="20"/>
        </w:rPr>
      </w:pPr>
      <w:r w:rsidRPr="008E65E1">
        <w:rPr>
          <w:sz w:val="20"/>
        </w:rPr>
        <w:t>roboty tymczasowe, które są potrzebne do wykonania robót podstawowych, ale nie są przekazywane Zamawiającemu i są usuwane po wykonaniu robót podstawowych,</w:t>
      </w:r>
    </w:p>
    <w:p w:rsidR="00D5549F" w:rsidRPr="008E65E1" w:rsidRDefault="00D5549F" w:rsidP="00D5549F">
      <w:pPr>
        <w:numPr>
          <w:ilvl w:val="0"/>
          <w:numId w:val="22"/>
        </w:numPr>
        <w:rPr>
          <w:sz w:val="20"/>
        </w:rPr>
      </w:pPr>
      <w:r w:rsidRPr="008E65E1">
        <w:rPr>
          <w:sz w:val="20"/>
        </w:rPr>
        <w:t>prace towarzyszące, które są niezbędne do wykonania robót podstawowych, niezaliczane do robót tymczasowych, jak geodezyjne wytyczenie robót itd.</w:t>
      </w:r>
    </w:p>
    <w:p w:rsidR="00BD1087" w:rsidRPr="008E65E1" w:rsidRDefault="00BD1087" w:rsidP="00BD1087">
      <w:pPr>
        <w:pStyle w:val="Nagwek1"/>
        <w:rPr>
          <w:sz w:val="20"/>
        </w:rPr>
      </w:pPr>
      <w:bookmarkStart w:id="19" w:name="_Toc520206719"/>
      <w:r w:rsidRPr="008E65E1">
        <w:rPr>
          <w:sz w:val="20"/>
        </w:rPr>
        <w:t>10. Przepisy związane</w:t>
      </w:r>
      <w:bookmarkEnd w:id="19"/>
    </w:p>
    <w:p w:rsidR="00D5549F" w:rsidRPr="008E65E1" w:rsidRDefault="00D5549F" w:rsidP="00D5549F">
      <w:pPr>
        <w:pStyle w:val="Nagwek2"/>
        <w:rPr>
          <w:sz w:val="20"/>
        </w:rPr>
      </w:pPr>
      <w:r w:rsidRPr="008E65E1">
        <w:rPr>
          <w:sz w:val="20"/>
        </w:rPr>
        <w:t>10.1. Ogólne specyfikacje techniczne (OST)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D5549F" w:rsidRPr="008E65E1">
        <w:tblPrEx>
          <w:tblCellMar>
            <w:top w:w="0" w:type="dxa"/>
            <w:bottom w:w="0" w:type="dxa"/>
          </w:tblCellMar>
        </w:tblPrEx>
        <w:tc>
          <w:tcPr>
            <w:tcW w:w="637" w:type="dxa"/>
          </w:tcPr>
          <w:p w:rsidR="00D5549F" w:rsidRPr="008E65E1" w:rsidRDefault="00D5549F" w:rsidP="00F85F94">
            <w:pPr>
              <w:jc w:val="center"/>
              <w:rPr>
                <w:sz w:val="20"/>
              </w:rPr>
            </w:pPr>
            <w:r w:rsidRPr="008E65E1">
              <w:rPr>
                <w:sz w:val="20"/>
              </w:rPr>
              <w:t>1.</w:t>
            </w:r>
          </w:p>
        </w:tc>
        <w:tc>
          <w:tcPr>
            <w:tcW w:w="2073" w:type="dxa"/>
          </w:tcPr>
          <w:p w:rsidR="00D5549F" w:rsidRPr="008E65E1" w:rsidRDefault="00D5549F" w:rsidP="00F85F94">
            <w:pPr>
              <w:rPr>
                <w:sz w:val="20"/>
              </w:rPr>
            </w:pPr>
            <w:r w:rsidRPr="008E65E1">
              <w:rPr>
                <w:sz w:val="20"/>
              </w:rPr>
              <w:t xml:space="preserve"> D-M-00.00.00</w:t>
            </w:r>
          </w:p>
        </w:tc>
        <w:tc>
          <w:tcPr>
            <w:tcW w:w="6492" w:type="dxa"/>
          </w:tcPr>
          <w:p w:rsidR="00D5549F" w:rsidRPr="008E65E1" w:rsidRDefault="00D5549F" w:rsidP="00F85F94">
            <w:pPr>
              <w:rPr>
                <w:sz w:val="20"/>
              </w:rPr>
            </w:pPr>
            <w:r w:rsidRPr="008E65E1">
              <w:rPr>
                <w:sz w:val="20"/>
              </w:rPr>
              <w:t>Wymagania ogólne</w:t>
            </w:r>
          </w:p>
        </w:tc>
      </w:tr>
      <w:tr w:rsidR="00D5549F" w:rsidRPr="008E65E1">
        <w:tblPrEx>
          <w:tblCellMar>
            <w:top w:w="0" w:type="dxa"/>
            <w:bottom w:w="0" w:type="dxa"/>
          </w:tblCellMar>
        </w:tblPrEx>
        <w:tc>
          <w:tcPr>
            <w:tcW w:w="637" w:type="dxa"/>
          </w:tcPr>
          <w:p w:rsidR="00D5549F" w:rsidRPr="008E65E1" w:rsidRDefault="00D5549F" w:rsidP="00F85F94">
            <w:pPr>
              <w:jc w:val="center"/>
              <w:rPr>
                <w:sz w:val="20"/>
              </w:rPr>
            </w:pPr>
            <w:r w:rsidRPr="008E65E1">
              <w:rPr>
                <w:sz w:val="20"/>
              </w:rPr>
              <w:t>2.</w:t>
            </w:r>
          </w:p>
        </w:tc>
        <w:tc>
          <w:tcPr>
            <w:tcW w:w="2073" w:type="dxa"/>
          </w:tcPr>
          <w:p w:rsidR="00D5549F" w:rsidRPr="008E65E1" w:rsidRDefault="00D5549F" w:rsidP="00F85F94">
            <w:pPr>
              <w:rPr>
                <w:sz w:val="20"/>
              </w:rPr>
            </w:pPr>
            <w:r w:rsidRPr="008E65E1">
              <w:rPr>
                <w:sz w:val="20"/>
              </w:rPr>
              <w:t xml:space="preserve"> D-01.00.00</w:t>
            </w:r>
          </w:p>
        </w:tc>
        <w:tc>
          <w:tcPr>
            <w:tcW w:w="6492" w:type="dxa"/>
          </w:tcPr>
          <w:p w:rsidR="00D5549F" w:rsidRPr="008E65E1" w:rsidRDefault="00D5549F" w:rsidP="00F85F94">
            <w:pPr>
              <w:rPr>
                <w:sz w:val="20"/>
              </w:rPr>
            </w:pPr>
            <w:r w:rsidRPr="008E65E1">
              <w:rPr>
                <w:sz w:val="20"/>
              </w:rPr>
              <w:t>Roboty przygotowawcze</w:t>
            </w:r>
          </w:p>
        </w:tc>
      </w:tr>
      <w:tr w:rsidR="00D5549F" w:rsidRPr="008E65E1">
        <w:tblPrEx>
          <w:tblCellMar>
            <w:top w:w="0" w:type="dxa"/>
            <w:bottom w:w="0" w:type="dxa"/>
          </w:tblCellMar>
        </w:tblPrEx>
        <w:tc>
          <w:tcPr>
            <w:tcW w:w="637" w:type="dxa"/>
          </w:tcPr>
          <w:p w:rsidR="00D5549F" w:rsidRPr="008E65E1" w:rsidRDefault="00D5549F" w:rsidP="00F85F94">
            <w:pPr>
              <w:jc w:val="center"/>
              <w:rPr>
                <w:sz w:val="20"/>
              </w:rPr>
            </w:pPr>
            <w:r w:rsidRPr="008E65E1">
              <w:rPr>
                <w:sz w:val="20"/>
              </w:rPr>
              <w:t>3.</w:t>
            </w:r>
          </w:p>
        </w:tc>
        <w:tc>
          <w:tcPr>
            <w:tcW w:w="2073" w:type="dxa"/>
          </w:tcPr>
          <w:p w:rsidR="00D5549F" w:rsidRPr="008E65E1" w:rsidRDefault="00D5549F" w:rsidP="00F85F94">
            <w:pPr>
              <w:rPr>
                <w:sz w:val="20"/>
              </w:rPr>
            </w:pPr>
            <w:r w:rsidRPr="008E65E1">
              <w:rPr>
                <w:sz w:val="20"/>
              </w:rPr>
              <w:t xml:space="preserve"> D-02.00.00</w:t>
            </w:r>
          </w:p>
        </w:tc>
        <w:tc>
          <w:tcPr>
            <w:tcW w:w="6492" w:type="dxa"/>
          </w:tcPr>
          <w:p w:rsidR="00D5549F" w:rsidRPr="008E65E1" w:rsidRDefault="00D5549F" w:rsidP="00F85F94">
            <w:pPr>
              <w:rPr>
                <w:sz w:val="20"/>
              </w:rPr>
            </w:pPr>
            <w:r w:rsidRPr="008E65E1">
              <w:rPr>
                <w:sz w:val="20"/>
              </w:rPr>
              <w:t>Roboty ziemne</w:t>
            </w:r>
          </w:p>
        </w:tc>
      </w:tr>
      <w:tr w:rsidR="00D5549F" w:rsidRPr="008E65E1">
        <w:tblPrEx>
          <w:tblCellMar>
            <w:top w:w="0" w:type="dxa"/>
            <w:bottom w:w="0" w:type="dxa"/>
          </w:tblCellMar>
        </w:tblPrEx>
        <w:tc>
          <w:tcPr>
            <w:tcW w:w="637" w:type="dxa"/>
          </w:tcPr>
          <w:p w:rsidR="00D5549F" w:rsidRPr="008E65E1" w:rsidRDefault="00D5549F" w:rsidP="00F85F94">
            <w:pPr>
              <w:jc w:val="center"/>
              <w:rPr>
                <w:sz w:val="20"/>
              </w:rPr>
            </w:pPr>
            <w:r w:rsidRPr="008E65E1">
              <w:rPr>
                <w:sz w:val="20"/>
              </w:rPr>
              <w:t>4.</w:t>
            </w:r>
          </w:p>
        </w:tc>
        <w:tc>
          <w:tcPr>
            <w:tcW w:w="2073" w:type="dxa"/>
          </w:tcPr>
          <w:p w:rsidR="00D5549F" w:rsidRPr="008E65E1" w:rsidRDefault="00D5549F" w:rsidP="00F85F94">
            <w:pPr>
              <w:rPr>
                <w:sz w:val="20"/>
              </w:rPr>
            </w:pPr>
            <w:r w:rsidRPr="008E65E1">
              <w:rPr>
                <w:sz w:val="20"/>
              </w:rPr>
              <w:t>D-04.04.02a</w:t>
            </w:r>
          </w:p>
        </w:tc>
        <w:tc>
          <w:tcPr>
            <w:tcW w:w="6492" w:type="dxa"/>
          </w:tcPr>
          <w:p w:rsidR="00D5549F" w:rsidRPr="008E65E1" w:rsidRDefault="00D5549F" w:rsidP="00F85F94">
            <w:pPr>
              <w:rPr>
                <w:sz w:val="20"/>
              </w:rPr>
            </w:pPr>
            <w:r w:rsidRPr="008E65E1">
              <w:rPr>
                <w:sz w:val="20"/>
              </w:rPr>
              <w:t>Podbudowa pomocnicza z mieszanki kruszywa niezwiązanego</w:t>
            </w:r>
          </w:p>
        </w:tc>
      </w:tr>
    </w:tbl>
    <w:p w:rsidR="00D5549F" w:rsidRPr="008E65E1" w:rsidRDefault="00D5549F" w:rsidP="00D5549F">
      <w:pPr>
        <w:pStyle w:val="Nagwek2"/>
        <w:rPr>
          <w:sz w:val="20"/>
        </w:rPr>
      </w:pPr>
      <w:r w:rsidRPr="008E65E1">
        <w:rPr>
          <w:sz w:val="20"/>
        </w:rPr>
        <w:t>10.2. Normy</w:t>
      </w:r>
    </w:p>
    <w:tbl>
      <w:tblPr>
        <w:tblW w:w="9228" w:type="dxa"/>
        <w:tblLook w:val="01E0" w:firstRow="1" w:lastRow="1" w:firstColumn="1" w:lastColumn="1" w:noHBand="0" w:noVBand="0"/>
      </w:tblPr>
      <w:tblGrid>
        <w:gridCol w:w="675"/>
        <w:gridCol w:w="2073"/>
        <w:gridCol w:w="6480"/>
      </w:tblGrid>
      <w:tr w:rsidR="00D5549F" w:rsidRPr="008E65E1">
        <w:tc>
          <w:tcPr>
            <w:tcW w:w="675" w:type="dxa"/>
          </w:tcPr>
          <w:p w:rsidR="00D5549F" w:rsidRPr="008E65E1" w:rsidRDefault="00D5549F" w:rsidP="00F85F94">
            <w:pPr>
              <w:jc w:val="center"/>
              <w:rPr>
                <w:sz w:val="20"/>
              </w:rPr>
            </w:pPr>
            <w:r w:rsidRPr="008E65E1">
              <w:rPr>
                <w:sz w:val="20"/>
              </w:rPr>
              <w:t>5.</w:t>
            </w:r>
          </w:p>
        </w:tc>
        <w:tc>
          <w:tcPr>
            <w:tcW w:w="2073" w:type="dxa"/>
          </w:tcPr>
          <w:p w:rsidR="00D5549F" w:rsidRPr="008E65E1" w:rsidRDefault="00D5549F" w:rsidP="00F85F94">
            <w:pPr>
              <w:rPr>
                <w:sz w:val="20"/>
              </w:rPr>
            </w:pPr>
            <w:r w:rsidRPr="008E65E1">
              <w:rPr>
                <w:sz w:val="20"/>
              </w:rPr>
              <w:t>PN-EN 933-1</w:t>
            </w:r>
          </w:p>
        </w:tc>
        <w:tc>
          <w:tcPr>
            <w:tcW w:w="6480" w:type="dxa"/>
          </w:tcPr>
          <w:p w:rsidR="00D5549F" w:rsidRPr="008E65E1" w:rsidRDefault="00D5549F" w:rsidP="00F85F94">
            <w:pPr>
              <w:rPr>
                <w:sz w:val="20"/>
              </w:rPr>
            </w:pPr>
            <w:r w:rsidRPr="008E65E1">
              <w:rPr>
                <w:sz w:val="20"/>
              </w:rPr>
              <w:t>Badania geometrycznych właściwości kruszyw – Oznaczanie składu ziarnowego – Metoda przesiewania</w:t>
            </w:r>
          </w:p>
        </w:tc>
      </w:tr>
      <w:tr w:rsidR="00D5549F" w:rsidRPr="008E65E1">
        <w:tc>
          <w:tcPr>
            <w:tcW w:w="675" w:type="dxa"/>
          </w:tcPr>
          <w:p w:rsidR="00D5549F" w:rsidRPr="008E65E1" w:rsidRDefault="00D5549F" w:rsidP="00F85F94">
            <w:pPr>
              <w:jc w:val="center"/>
              <w:rPr>
                <w:sz w:val="20"/>
              </w:rPr>
            </w:pPr>
            <w:r w:rsidRPr="008E65E1">
              <w:rPr>
                <w:sz w:val="20"/>
              </w:rPr>
              <w:t>6.</w:t>
            </w:r>
          </w:p>
        </w:tc>
        <w:tc>
          <w:tcPr>
            <w:tcW w:w="2073" w:type="dxa"/>
          </w:tcPr>
          <w:p w:rsidR="00D5549F" w:rsidRPr="008E65E1" w:rsidRDefault="00D5549F" w:rsidP="00F85F94">
            <w:pPr>
              <w:rPr>
                <w:sz w:val="20"/>
              </w:rPr>
            </w:pPr>
            <w:r w:rsidRPr="008E65E1">
              <w:rPr>
                <w:sz w:val="20"/>
              </w:rPr>
              <w:t>PN-EN 933-3</w:t>
            </w:r>
          </w:p>
        </w:tc>
        <w:tc>
          <w:tcPr>
            <w:tcW w:w="6480" w:type="dxa"/>
          </w:tcPr>
          <w:p w:rsidR="00D5549F" w:rsidRPr="008E65E1" w:rsidRDefault="00D5549F" w:rsidP="00F85F94">
            <w:pPr>
              <w:rPr>
                <w:sz w:val="20"/>
              </w:rPr>
            </w:pPr>
            <w:r w:rsidRPr="008E65E1">
              <w:rPr>
                <w:sz w:val="20"/>
              </w:rPr>
              <w:t>Badania geometrycznych właściwości kruszyw – Oznaczanie kształtu ziaren za pomocą wskaźnika płaskości</w:t>
            </w:r>
          </w:p>
        </w:tc>
      </w:tr>
      <w:tr w:rsidR="00D5549F" w:rsidRPr="008E65E1">
        <w:tc>
          <w:tcPr>
            <w:tcW w:w="675" w:type="dxa"/>
          </w:tcPr>
          <w:p w:rsidR="00D5549F" w:rsidRPr="008E65E1" w:rsidRDefault="00D5549F" w:rsidP="00F85F94">
            <w:pPr>
              <w:jc w:val="center"/>
              <w:rPr>
                <w:sz w:val="20"/>
              </w:rPr>
            </w:pPr>
            <w:r w:rsidRPr="008E65E1">
              <w:rPr>
                <w:sz w:val="20"/>
              </w:rPr>
              <w:t>7.</w:t>
            </w:r>
          </w:p>
        </w:tc>
        <w:tc>
          <w:tcPr>
            <w:tcW w:w="2073" w:type="dxa"/>
          </w:tcPr>
          <w:p w:rsidR="00D5549F" w:rsidRPr="008E65E1" w:rsidRDefault="00D5549F" w:rsidP="00F85F94">
            <w:pPr>
              <w:rPr>
                <w:sz w:val="20"/>
              </w:rPr>
            </w:pPr>
            <w:r w:rsidRPr="008E65E1">
              <w:rPr>
                <w:sz w:val="20"/>
              </w:rPr>
              <w:t>PN-EN 933-4</w:t>
            </w:r>
          </w:p>
        </w:tc>
        <w:tc>
          <w:tcPr>
            <w:tcW w:w="6480" w:type="dxa"/>
          </w:tcPr>
          <w:p w:rsidR="00D5549F" w:rsidRPr="008E65E1" w:rsidRDefault="00D5549F" w:rsidP="00F85F94">
            <w:pPr>
              <w:rPr>
                <w:sz w:val="20"/>
              </w:rPr>
            </w:pPr>
            <w:r w:rsidRPr="008E65E1">
              <w:rPr>
                <w:sz w:val="20"/>
              </w:rPr>
              <w:t>Badania geometrycznych właściwości kruszyw – Oznaczanie kształtu ziaren – Wskaźnik kształtu</w:t>
            </w:r>
          </w:p>
        </w:tc>
      </w:tr>
      <w:tr w:rsidR="00D5549F" w:rsidRPr="008E65E1">
        <w:tc>
          <w:tcPr>
            <w:tcW w:w="675" w:type="dxa"/>
          </w:tcPr>
          <w:p w:rsidR="00D5549F" w:rsidRPr="008E65E1" w:rsidRDefault="00D5549F" w:rsidP="00F85F94">
            <w:pPr>
              <w:jc w:val="center"/>
              <w:rPr>
                <w:sz w:val="20"/>
              </w:rPr>
            </w:pPr>
            <w:r w:rsidRPr="008E65E1">
              <w:rPr>
                <w:sz w:val="20"/>
              </w:rPr>
              <w:t>8.</w:t>
            </w:r>
          </w:p>
        </w:tc>
        <w:tc>
          <w:tcPr>
            <w:tcW w:w="2073" w:type="dxa"/>
          </w:tcPr>
          <w:p w:rsidR="00D5549F" w:rsidRPr="008E65E1" w:rsidRDefault="00D5549F" w:rsidP="00F85F94">
            <w:pPr>
              <w:rPr>
                <w:sz w:val="20"/>
              </w:rPr>
            </w:pPr>
            <w:r w:rsidRPr="008E65E1">
              <w:rPr>
                <w:sz w:val="20"/>
              </w:rPr>
              <w:t>PN-EN 933-5</w:t>
            </w:r>
          </w:p>
        </w:tc>
        <w:tc>
          <w:tcPr>
            <w:tcW w:w="6480" w:type="dxa"/>
          </w:tcPr>
          <w:p w:rsidR="00D5549F" w:rsidRPr="008E65E1" w:rsidRDefault="00D5549F" w:rsidP="00F85F94">
            <w:pPr>
              <w:rPr>
                <w:sz w:val="20"/>
              </w:rPr>
            </w:pPr>
            <w:r w:rsidRPr="008E65E1">
              <w:rPr>
                <w:sz w:val="20"/>
              </w:rPr>
              <w:t xml:space="preserve">Badania geometrycznych właściwości kruszyw – Oznaczanie procentowej zawartości </w:t>
            </w:r>
            <w:proofErr w:type="spellStart"/>
            <w:r w:rsidRPr="008E65E1">
              <w:rPr>
                <w:sz w:val="20"/>
              </w:rPr>
              <w:t>ziarn</w:t>
            </w:r>
            <w:proofErr w:type="spellEnd"/>
            <w:r w:rsidRPr="008E65E1">
              <w:rPr>
                <w:sz w:val="20"/>
              </w:rPr>
              <w:t xml:space="preserve"> o powierzchniach powstałych w wyniku </w:t>
            </w:r>
            <w:proofErr w:type="spellStart"/>
            <w:r w:rsidRPr="008E65E1">
              <w:rPr>
                <w:sz w:val="20"/>
              </w:rPr>
              <w:t>przekruszenia</w:t>
            </w:r>
            <w:proofErr w:type="spellEnd"/>
            <w:r w:rsidRPr="008E65E1">
              <w:rPr>
                <w:sz w:val="20"/>
              </w:rPr>
              <w:t xml:space="preserve"> lub łamania kruszyw grubych</w:t>
            </w:r>
          </w:p>
        </w:tc>
      </w:tr>
      <w:tr w:rsidR="00D5549F" w:rsidRPr="008E65E1">
        <w:tc>
          <w:tcPr>
            <w:tcW w:w="675" w:type="dxa"/>
          </w:tcPr>
          <w:p w:rsidR="00D5549F" w:rsidRPr="008E65E1" w:rsidRDefault="00D5549F" w:rsidP="00F85F94">
            <w:pPr>
              <w:jc w:val="center"/>
              <w:rPr>
                <w:sz w:val="20"/>
              </w:rPr>
            </w:pPr>
            <w:r w:rsidRPr="008E65E1">
              <w:rPr>
                <w:sz w:val="20"/>
              </w:rPr>
              <w:t>9.</w:t>
            </w:r>
          </w:p>
        </w:tc>
        <w:tc>
          <w:tcPr>
            <w:tcW w:w="2073" w:type="dxa"/>
          </w:tcPr>
          <w:p w:rsidR="00D5549F" w:rsidRPr="008E65E1" w:rsidRDefault="00D5549F" w:rsidP="00F85F94">
            <w:pPr>
              <w:rPr>
                <w:sz w:val="20"/>
              </w:rPr>
            </w:pPr>
            <w:r w:rsidRPr="008E65E1">
              <w:rPr>
                <w:sz w:val="20"/>
              </w:rPr>
              <w:t>PN-EN 1097-1</w:t>
            </w:r>
          </w:p>
        </w:tc>
        <w:tc>
          <w:tcPr>
            <w:tcW w:w="6480" w:type="dxa"/>
          </w:tcPr>
          <w:p w:rsidR="00D5549F" w:rsidRPr="008E65E1" w:rsidRDefault="00D5549F" w:rsidP="00F85F94">
            <w:pPr>
              <w:rPr>
                <w:sz w:val="20"/>
              </w:rPr>
            </w:pPr>
            <w:r w:rsidRPr="008E65E1">
              <w:rPr>
                <w:sz w:val="20"/>
              </w:rPr>
              <w:t>Badania mechanicznych i fizycznych właściwości kruszyw – Oznaczanie odporności na ścieranie (mikro-</w:t>
            </w:r>
            <w:proofErr w:type="spellStart"/>
            <w:r w:rsidRPr="008E65E1">
              <w:rPr>
                <w:sz w:val="20"/>
              </w:rPr>
              <w:t>Deval</w:t>
            </w:r>
            <w:proofErr w:type="spellEnd"/>
            <w:r w:rsidRPr="008E65E1">
              <w:rPr>
                <w:sz w:val="20"/>
              </w:rPr>
              <w:t>)</w:t>
            </w:r>
          </w:p>
        </w:tc>
      </w:tr>
      <w:tr w:rsidR="00D5549F" w:rsidRPr="008E65E1">
        <w:tc>
          <w:tcPr>
            <w:tcW w:w="675" w:type="dxa"/>
          </w:tcPr>
          <w:p w:rsidR="00D5549F" w:rsidRPr="008E65E1" w:rsidRDefault="00D5549F" w:rsidP="00F85F94">
            <w:pPr>
              <w:jc w:val="center"/>
              <w:rPr>
                <w:sz w:val="20"/>
              </w:rPr>
            </w:pPr>
            <w:r w:rsidRPr="008E65E1">
              <w:rPr>
                <w:sz w:val="20"/>
              </w:rPr>
              <w:t>10.</w:t>
            </w:r>
          </w:p>
        </w:tc>
        <w:tc>
          <w:tcPr>
            <w:tcW w:w="2073" w:type="dxa"/>
          </w:tcPr>
          <w:p w:rsidR="00D5549F" w:rsidRPr="008E65E1" w:rsidRDefault="00D5549F" w:rsidP="00F85F94">
            <w:pPr>
              <w:rPr>
                <w:sz w:val="20"/>
              </w:rPr>
            </w:pPr>
            <w:r w:rsidRPr="008E65E1">
              <w:rPr>
                <w:sz w:val="20"/>
              </w:rPr>
              <w:t>PN-EN 1097-2</w:t>
            </w:r>
          </w:p>
        </w:tc>
        <w:tc>
          <w:tcPr>
            <w:tcW w:w="6480" w:type="dxa"/>
          </w:tcPr>
          <w:p w:rsidR="00D5549F" w:rsidRPr="008E65E1" w:rsidRDefault="00D5549F" w:rsidP="00F85F94">
            <w:pPr>
              <w:rPr>
                <w:sz w:val="20"/>
              </w:rPr>
            </w:pPr>
            <w:r w:rsidRPr="008E65E1">
              <w:rPr>
                <w:sz w:val="20"/>
              </w:rPr>
              <w:t>Badania mechanicznych i fizycznych właściwości kruszyw – Metody oznaczania odporności na rozdrabnianie</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1</w:t>
            </w:r>
            <w:r w:rsidRPr="008E65E1">
              <w:rPr>
                <w:sz w:val="20"/>
              </w:rPr>
              <w:t>.</w:t>
            </w:r>
          </w:p>
        </w:tc>
        <w:tc>
          <w:tcPr>
            <w:tcW w:w="2073" w:type="dxa"/>
          </w:tcPr>
          <w:p w:rsidR="00D5549F" w:rsidRPr="008E65E1" w:rsidRDefault="00D5549F" w:rsidP="00F85F94">
            <w:pPr>
              <w:rPr>
                <w:sz w:val="20"/>
              </w:rPr>
            </w:pPr>
            <w:r w:rsidRPr="008E65E1">
              <w:rPr>
                <w:sz w:val="20"/>
              </w:rPr>
              <w:t>PN-EN 1097-6</w:t>
            </w:r>
          </w:p>
        </w:tc>
        <w:tc>
          <w:tcPr>
            <w:tcW w:w="6480" w:type="dxa"/>
          </w:tcPr>
          <w:p w:rsidR="00D5549F" w:rsidRPr="008E65E1" w:rsidRDefault="00D5549F" w:rsidP="00F85F94">
            <w:pPr>
              <w:rPr>
                <w:sz w:val="20"/>
              </w:rPr>
            </w:pPr>
            <w:r w:rsidRPr="008E65E1">
              <w:rPr>
                <w:sz w:val="20"/>
              </w:rPr>
              <w:t xml:space="preserve">Badania mechanicznych i fizycznych właściwości kruszyw – Część 6: Oznaczanie gęstości </w:t>
            </w:r>
            <w:proofErr w:type="spellStart"/>
            <w:r w:rsidRPr="008E65E1">
              <w:rPr>
                <w:sz w:val="20"/>
              </w:rPr>
              <w:t>ziarn</w:t>
            </w:r>
            <w:proofErr w:type="spellEnd"/>
            <w:r w:rsidRPr="008E65E1">
              <w:rPr>
                <w:sz w:val="20"/>
              </w:rPr>
              <w:t xml:space="preserve"> i nasiąkliwości</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2</w:t>
            </w:r>
            <w:r w:rsidRPr="008E65E1">
              <w:rPr>
                <w:sz w:val="20"/>
              </w:rPr>
              <w:t>.</w:t>
            </w:r>
          </w:p>
        </w:tc>
        <w:tc>
          <w:tcPr>
            <w:tcW w:w="2073" w:type="dxa"/>
          </w:tcPr>
          <w:p w:rsidR="00D5549F" w:rsidRPr="008E65E1" w:rsidRDefault="00D5549F" w:rsidP="00F85F94">
            <w:pPr>
              <w:rPr>
                <w:sz w:val="20"/>
              </w:rPr>
            </w:pPr>
            <w:r w:rsidRPr="008E65E1">
              <w:rPr>
                <w:sz w:val="20"/>
              </w:rPr>
              <w:t>PN-EN 1367-1</w:t>
            </w:r>
          </w:p>
        </w:tc>
        <w:tc>
          <w:tcPr>
            <w:tcW w:w="6480" w:type="dxa"/>
          </w:tcPr>
          <w:p w:rsidR="00D5549F" w:rsidRPr="008E65E1" w:rsidRDefault="00D5549F" w:rsidP="00F85F94">
            <w:pPr>
              <w:rPr>
                <w:sz w:val="20"/>
              </w:rPr>
            </w:pPr>
            <w:r w:rsidRPr="008E65E1">
              <w:rPr>
                <w:sz w:val="20"/>
              </w:rPr>
              <w:t>Badania właściwości cieplnych i odporności kruszyw na działanie czynników atmosferycznych – Część 1: Oznaczanie mrozoodporności</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3</w:t>
            </w:r>
            <w:r w:rsidRPr="008E65E1">
              <w:rPr>
                <w:sz w:val="20"/>
              </w:rPr>
              <w:t>.</w:t>
            </w:r>
          </w:p>
        </w:tc>
        <w:tc>
          <w:tcPr>
            <w:tcW w:w="2073" w:type="dxa"/>
          </w:tcPr>
          <w:p w:rsidR="00D5549F" w:rsidRPr="008E65E1" w:rsidRDefault="00D5549F" w:rsidP="00F85F94">
            <w:pPr>
              <w:rPr>
                <w:sz w:val="20"/>
              </w:rPr>
            </w:pPr>
            <w:r w:rsidRPr="008E65E1">
              <w:rPr>
                <w:sz w:val="20"/>
              </w:rPr>
              <w:t>PN-EN 1367-3</w:t>
            </w:r>
          </w:p>
        </w:tc>
        <w:tc>
          <w:tcPr>
            <w:tcW w:w="6480" w:type="dxa"/>
          </w:tcPr>
          <w:p w:rsidR="00D5549F" w:rsidRPr="008E65E1" w:rsidRDefault="00D5549F" w:rsidP="00F85F94">
            <w:pPr>
              <w:rPr>
                <w:sz w:val="20"/>
              </w:rPr>
            </w:pPr>
            <w:r w:rsidRPr="008E65E1">
              <w:rPr>
                <w:sz w:val="20"/>
              </w:rPr>
              <w:t>Badania właściwości cieplnych i odporności kruszyw na działanie czynników atmosferycznych – Część 3: Badanie bazaltowej zgorzeli słonecznej metodą gotowania</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4</w:t>
            </w:r>
            <w:r w:rsidRPr="008E65E1">
              <w:rPr>
                <w:sz w:val="20"/>
              </w:rPr>
              <w:t>.</w:t>
            </w:r>
          </w:p>
        </w:tc>
        <w:tc>
          <w:tcPr>
            <w:tcW w:w="2073" w:type="dxa"/>
          </w:tcPr>
          <w:p w:rsidR="00D5549F" w:rsidRPr="008E65E1" w:rsidRDefault="00D5549F" w:rsidP="00F85F94">
            <w:pPr>
              <w:rPr>
                <w:sz w:val="20"/>
              </w:rPr>
            </w:pPr>
            <w:r w:rsidRPr="008E65E1">
              <w:rPr>
                <w:sz w:val="20"/>
              </w:rPr>
              <w:t>PN-EN 1744-1</w:t>
            </w:r>
          </w:p>
        </w:tc>
        <w:tc>
          <w:tcPr>
            <w:tcW w:w="6480" w:type="dxa"/>
          </w:tcPr>
          <w:p w:rsidR="00D5549F" w:rsidRPr="008E65E1" w:rsidRDefault="00D5549F" w:rsidP="00F85F94">
            <w:pPr>
              <w:rPr>
                <w:sz w:val="20"/>
              </w:rPr>
            </w:pPr>
            <w:r w:rsidRPr="008E65E1">
              <w:rPr>
                <w:sz w:val="20"/>
              </w:rPr>
              <w:t>Badania chemicznych właściwości kruszyw – Analiza chemiczna</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5</w:t>
            </w:r>
            <w:r w:rsidRPr="008E65E1">
              <w:rPr>
                <w:sz w:val="20"/>
              </w:rPr>
              <w:t>.</w:t>
            </w:r>
          </w:p>
        </w:tc>
        <w:tc>
          <w:tcPr>
            <w:tcW w:w="2073" w:type="dxa"/>
          </w:tcPr>
          <w:p w:rsidR="00D5549F" w:rsidRPr="008E65E1" w:rsidRDefault="00D5549F" w:rsidP="00F85F94">
            <w:pPr>
              <w:rPr>
                <w:sz w:val="20"/>
              </w:rPr>
            </w:pPr>
            <w:r w:rsidRPr="008E65E1">
              <w:rPr>
                <w:sz w:val="20"/>
              </w:rPr>
              <w:t>PN-EN 1744-3</w:t>
            </w:r>
          </w:p>
        </w:tc>
        <w:tc>
          <w:tcPr>
            <w:tcW w:w="6480" w:type="dxa"/>
          </w:tcPr>
          <w:p w:rsidR="00D5549F" w:rsidRPr="008E65E1" w:rsidRDefault="00D5549F" w:rsidP="00F85F94">
            <w:pPr>
              <w:rPr>
                <w:sz w:val="20"/>
              </w:rPr>
            </w:pPr>
            <w:r w:rsidRPr="008E65E1">
              <w:rPr>
                <w:sz w:val="20"/>
              </w:rPr>
              <w:t>Badania chemicznych właściwości kruszyw – Część 3: Przygotowanie wyciągów przez wymywanie kruszyw</w:t>
            </w:r>
          </w:p>
        </w:tc>
      </w:tr>
      <w:tr w:rsidR="00D5549F" w:rsidRPr="008E65E1">
        <w:tc>
          <w:tcPr>
            <w:tcW w:w="675" w:type="dxa"/>
          </w:tcPr>
          <w:p w:rsidR="00D5549F" w:rsidRPr="008E65E1" w:rsidRDefault="00D5549F" w:rsidP="00F85F94">
            <w:pPr>
              <w:jc w:val="center"/>
              <w:rPr>
                <w:sz w:val="20"/>
              </w:rPr>
            </w:pPr>
            <w:r w:rsidRPr="008E65E1">
              <w:rPr>
                <w:sz w:val="20"/>
              </w:rPr>
              <w:t>1</w:t>
            </w:r>
            <w:r w:rsidR="00D431A8" w:rsidRPr="008E65E1">
              <w:rPr>
                <w:sz w:val="20"/>
              </w:rPr>
              <w:t>6</w:t>
            </w:r>
            <w:r w:rsidRPr="008E65E1">
              <w:rPr>
                <w:sz w:val="20"/>
              </w:rPr>
              <w:t>.</w:t>
            </w:r>
          </w:p>
        </w:tc>
        <w:tc>
          <w:tcPr>
            <w:tcW w:w="2073" w:type="dxa"/>
          </w:tcPr>
          <w:p w:rsidR="00D5549F" w:rsidRPr="008E65E1" w:rsidRDefault="00D5549F" w:rsidP="00F85F94">
            <w:pPr>
              <w:rPr>
                <w:sz w:val="20"/>
              </w:rPr>
            </w:pPr>
            <w:r w:rsidRPr="008E65E1">
              <w:rPr>
                <w:sz w:val="20"/>
              </w:rPr>
              <w:t>PN-EN 13242</w:t>
            </w:r>
          </w:p>
        </w:tc>
        <w:tc>
          <w:tcPr>
            <w:tcW w:w="6480" w:type="dxa"/>
          </w:tcPr>
          <w:p w:rsidR="00D5549F" w:rsidRPr="008E65E1" w:rsidRDefault="00D5549F" w:rsidP="00F85F94">
            <w:pPr>
              <w:rPr>
                <w:sz w:val="20"/>
              </w:rPr>
            </w:pPr>
            <w:r w:rsidRPr="008E65E1">
              <w:rPr>
                <w:sz w:val="20"/>
              </w:rPr>
              <w:t>Kruszywa do niezwiązanych i związanych hydraulicznie materiałów stosowanych w obiektach budowlanych i budownictwie drogowym</w:t>
            </w:r>
          </w:p>
        </w:tc>
      </w:tr>
      <w:tr w:rsidR="00D5549F" w:rsidRPr="008E65E1">
        <w:tc>
          <w:tcPr>
            <w:tcW w:w="675" w:type="dxa"/>
          </w:tcPr>
          <w:p w:rsidR="00D5549F" w:rsidRPr="008E65E1" w:rsidRDefault="00D431A8" w:rsidP="00F85F94">
            <w:pPr>
              <w:jc w:val="center"/>
              <w:rPr>
                <w:sz w:val="20"/>
              </w:rPr>
            </w:pPr>
            <w:r w:rsidRPr="008E65E1">
              <w:rPr>
                <w:sz w:val="20"/>
              </w:rPr>
              <w:t>17</w:t>
            </w:r>
            <w:r w:rsidR="00D5549F" w:rsidRPr="008E65E1">
              <w:rPr>
                <w:sz w:val="20"/>
              </w:rPr>
              <w:t>.</w:t>
            </w:r>
          </w:p>
        </w:tc>
        <w:tc>
          <w:tcPr>
            <w:tcW w:w="2073" w:type="dxa"/>
          </w:tcPr>
          <w:p w:rsidR="00D5549F" w:rsidRPr="008E65E1" w:rsidRDefault="00D5549F" w:rsidP="00F85F94">
            <w:pPr>
              <w:rPr>
                <w:sz w:val="20"/>
              </w:rPr>
            </w:pPr>
            <w:r w:rsidRPr="008E65E1">
              <w:rPr>
                <w:sz w:val="20"/>
              </w:rPr>
              <w:t>PN-EN 13285</w:t>
            </w:r>
          </w:p>
        </w:tc>
        <w:tc>
          <w:tcPr>
            <w:tcW w:w="6480" w:type="dxa"/>
          </w:tcPr>
          <w:p w:rsidR="00D5549F" w:rsidRPr="008E65E1" w:rsidRDefault="00D5549F" w:rsidP="00F85F94">
            <w:pPr>
              <w:rPr>
                <w:sz w:val="20"/>
              </w:rPr>
            </w:pPr>
            <w:r w:rsidRPr="008E65E1">
              <w:rPr>
                <w:sz w:val="20"/>
              </w:rPr>
              <w:t xml:space="preserve">Mieszanki niezwiązane – Wymagania </w:t>
            </w:r>
          </w:p>
        </w:tc>
      </w:tr>
      <w:tr w:rsidR="00D5549F" w:rsidRPr="008E65E1">
        <w:tc>
          <w:tcPr>
            <w:tcW w:w="675" w:type="dxa"/>
          </w:tcPr>
          <w:p w:rsidR="00D5549F" w:rsidRPr="008E65E1" w:rsidRDefault="00D431A8" w:rsidP="00F85F94">
            <w:pPr>
              <w:jc w:val="center"/>
              <w:rPr>
                <w:sz w:val="20"/>
              </w:rPr>
            </w:pPr>
            <w:r w:rsidRPr="008E65E1">
              <w:rPr>
                <w:sz w:val="20"/>
              </w:rPr>
              <w:t>18</w:t>
            </w:r>
            <w:r w:rsidR="00D5549F" w:rsidRPr="008E65E1">
              <w:rPr>
                <w:sz w:val="20"/>
              </w:rPr>
              <w:t>.</w:t>
            </w:r>
          </w:p>
        </w:tc>
        <w:tc>
          <w:tcPr>
            <w:tcW w:w="2073" w:type="dxa"/>
          </w:tcPr>
          <w:p w:rsidR="00D5549F" w:rsidRPr="008E65E1" w:rsidRDefault="00D5549F" w:rsidP="00F85F94">
            <w:pPr>
              <w:rPr>
                <w:sz w:val="20"/>
              </w:rPr>
            </w:pPr>
            <w:r w:rsidRPr="008E65E1">
              <w:rPr>
                <w:sz w:val="20"/>
              </w:rPr>
              <w:t>PN-EN 13286-2</w:t>
            </w:r>
          </w:p>
        </w:tc>
        <w:tc>
          <w:tcPr>
            <w:tcW w:w="6480" w:type="dxa"/>
          </w:tcPr>
          <w:p w:rsidR="00D5549F" w:rsidRPr="008E65E1" w:rsidRDefault="00D5549F" w:rsidP="00F85F94">
            <w:pPr>
              <w:rPr>
                <w:sz w:val="20"/>
              </w:rPr>
            </w:pPr>
            <w:r w:rsidRPr="008E65E1">
              <w:rPr>
                <w:sz w:val="20"/>
              </w:rPr>
              <w:t xml:space="preserve">Mieszanki niezwiązane i związane spoiwem hydraulicznym – Część 2: Metody określania gęstości i zawartości wody – Zagęszczanie metodą </w:t>
            </w:r>
            <w:proofErr w:type="spellStart"/>
            <w:r w:rsidRPr="008E65E1">
              <w:rPr>
                <w:sz w:val="20"/>
              </w:rPr>
              <w:t>Proctora</w:t>
            </w:r>
            <w:proofErr w:type="spellEnd"/>
          </w:p>
        </w:tc>
      </w:tr>
      <w:tr w:rsidR="00D5549F" w:rsidRPr="008E65E1">
        <w:tc>
          <w:tcPr>
            <w:tcW w:w="675" w:type="dxa"/>
          </w:tcPr>
          <w:p w:rsidR="00D5549F" w:rsidRPr="008E65E1" w:rsidRDefault="00D431A8" w:rsidP="00F85F94">
            <w:pPr>
              <w:jc w:val="center"/>
              <w:rPr>
                <w:sz w:val="20"/>
              </w:rPr>
            </w:pPr>
            <w:r w:rsidRPr="008E65E1">
              <w:rPr>
                <w:sz w:val="20"/>
              </w:rPr>
              <w:t>19</w:t>
            </w:r>
            <w:r w:rsidR="00D5549F" w:rsidRPr="008E65E1">
              <w:rPr>
                <w:sz w:val="20"/>
              </w:rPr>
              <w:t>.</w:t>
            </w:r>
          </w:p>
        </w:tc>
        <w:tc>
          <w:tcPr>
            <w:tcW w:w="2073" w:type="dxa"/>
          </w:tcPr>
          <w:p w:rsidR="00D5549F" w:rsidRPr="008E65E1" w:rsidRDefault="00D5549F" w:rsidP="00F85F94">
            <w:pPr>
              <w:rPr>
                <w:sz w:val="20"/>
              </w:rPr>
            </w:pPr>
            <w:r w:rsidRPr="008E65E1">
              <w:rPr>
                <w:sz w:val="20"/>
              </w:rPr>
              <w:t>PN-EN 13286-47</w:t>
            </w:r>
          </w:p>
        </w:tc>
        <w:tc>
          <w:tcPr>
            <w:tcW w:w="6480" w:type="dxa"/>
          </w:tcPr>
          <w:p w:rsidR="00D5549F" w:rsidRPr="008E65E1" w:rsidRDefault="00D5549F" w:rsidP="00F85F94">
            <w:pPr>
              <w:rPr>
                <w:sz w:val="20"/>
              </w:rPr>
            </w:pPr>
            <w:r w:rsidRPr="008E65E1">
              <w:rPr>
                <w:sz w:val="20"/>
              </w:rPr>
              <w:t>Mieszanki niezwiązane i związane spoiwem hydraulicznym – Część 47: Metody badań dla określenia nośności, kalifornijski wskaźnik nośności CBR, natychmiastowy wskaźnik nośności i pęcznienia liniowego</w:t>
            </w:r>
          </w:p>
        </w:tc>
      </w:tr>
    </w:tbl>
    <w:p w:rsidR="007913EE" w:rsidRDefault="007913EE" w:rsidP="00D5549F">
      <w:pPr>
        <w:pStyle w:val="Nagwek2"/>
        <w:rPr>
          <w:sz w:val="20"/>
        </w:rPr>
      </w:pPr>
    </w:p>
    <w:p w:rsidR="007913EE" w:rsidRDefault="007913EE" w:rsidP="00D5549F">
      <w:pPr>
        <w:pStyle w:val="Nagwek2"/>
        <w:rPr>
          <w:sz w:val="20"/>
        </w:rPr>
      </w:pPr>
    </w:p>
    <w:p w:rsidR="00D5549F" w:rsidRPr="008E65E1" w:rsidRDefault="00D5549F" w:rsidP="00D5549F">
      <w:pPr>
        <w:pStyle w:val="Nagwek2"/>
        <w:rPr>
          <w:sz w:val="20"/>
        </w:rPr>
      </w:pPr>
      <w:r w:rsidRPr="008E65E1">
        <w:rPr>
          <w:sz w:val="20"/>
        </w:rPr>
        <w:t>10.3. Inne dokumenty</w:t>
      </w:r>
    </w:p>
    <w:p w:rsidR="00D5549F" w:rsidRPr="008E65E1" w:rsidRDefault="00D5549F" w:rsidP="00D431A8">
      <w:pPr>
        <w:numPr>
          <w:ilvl w:val="0"/>
          <w:numId w:val="27"/>
        </w:numPr>
        <w:rPr>
          <w:sz w:val="20"/>
        </w:rPr>
      </w:pPr>
      <w:r w:rsidRPr="008E65E1">
        <w:rPr>
          <w:sz w:val="20"/>
        </w:rPr>
        <w:t>Mieszanki niezwiązane do dróg krajowych. WT-4 2010. Wymagania techniczne (zalecone do stosowania w specyfikacji technicznej na roboty budowlane na drogach krajowych wg zarządzenia nr 102 GDDKiA z dnia 19.11.2010 r.)</w:t>
      </w:r>
    </w:p>
    <w:p w:rsidR="00D5549F" w:rsidRPr="008E65E1" w:rsidRDefault="00D5549F" w:rsidP="00D431A8">
      <w:pPr>
        <w:numPr>
          <w:ilvl w:val="0"/>
          <w:numId w:val="27"/>
        </w:numPr>
        <w:rPr>
          <w:sz w:val="20"/>
        </w:rPr>
      </w:pPr>
      <w:r w:rsidRPr="008E65E1">
        <w:rPr>
          <w:sz w:val="20"/>
        </w:rPr>
        <w:t>Rozporządzenie Ministra Transportu i Gospodarki Morskiej z dnia 2 marca 1999 r. w sprawie warunków technicznych, jakim powinny odpowiadać drogi publiczne i ich usytuowanie (Dz.U. nr 43, poz. 430)</w:t>
      </w:r>
    </w:p>
    <w:p w:rsidR="00D5549F" w:rsidRPr="008E65E1" w:rsidRDefault="00D5549F" w:rsidP="00D431A8">
      <w:pPr>
        <w:numPr>
          <w:ilvl w:val="0"/>
          <w:numId w:val="27"/>
        </w:numPr>
        <w:rPr>
          <w:sz w:val="20"/>
        </w:rPr>
      </w:pPr>
      <w:r w:rsidRPr="008E65E1">
        <w:rPr>
          <w:sz w:val="20"/>
        </w:rPr>
        <w:t>Katalog typowych konstrukcji nawierzchni podatnych i półsztywnych. Generalna Dyrekcja Dróg Publicznych – Instytut Badawczy Dróg i Mostów, Warszawa 1997</w:t>
      </w: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Pr="008E65E1" w:rsidRDefault="005C4BD5" w:rsidP="00AE05F2">
      <w:pPr>
        <w:spacing w:after="120"/>
        <w:jc w:val="right"/>
        <w:rPr>
          <w:b/>
          <w:sz w:val="20"/>
        </w:rPr>
      </w:pPr>
    </w:p>
    <w:p w:rsidR="005C4BD5" w:rsidRDefault="005C4BD5"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3D151F" w:rsidRDefault="003D151F" w:rsidP="00AE05F2">
      <w:pPr>
        <w:spacing w:after="120"/>
        <w:jc w:val="right"/>
        <w:rPr>
          <w:b/>
          <w:sz w:val="20"/>
        </w:rPr>
      </w:pPr>
    </w:p>
    <w:p w:rsidR="00FB0290" w:rsidRDefault="00FB0290" w:rsidP="00AE05F2">
      <w:pPr>
        <w:spacing w:after="120"/>
        <w:jc w:val="right"/>
        <w:rPr>
          <w:b/>
          <w:sz w:val="20"/>
        </w:rPr>
      </w:pPr>
    </w:p>
    <w:p w:rsidR="007913EE" w:rsidRDefault="007913EE" w:rsidP="00AE05F2">
      <w:pPr>
        <w:spacing w:after="120"/>
        <w:jc w:val="right"/>
        <w:rPr>
          <w:b/>
          <w:sz w:val="20"/>
        </w:rPr>
      </w:pPr>
    </w:p>
    <w:p w:rsidR="007913EE" w:rsidRDefault="007913EE" w:rsidP="00AE05F2">
      <w:pPr>
        <w:spacing w:after="120"/>
        <w:jc w:val="right"/>
        <w:rPr>
          <w:b/>
          <w:sz w:val="20"/>
        </w:rPr>
      </w:pPr>
    </w:p>
    <w:p w:rsidR="007913EE" w:rsidRDefault="007913EE" w:rsidP="00AE05F2">
      <w:pPr>
        <w:spacing w:after="120"/>
        <w:jc w:val="right"/>
        <w:rPr>
          <w:b/>
          <w:sz w:val="20"/>
        </w:rPr>
      </w:pPr>
    </w:p>
    <w:p w:rsidR="007913EE" w:rsidRDefault="007913EE" w:rsidP="00AE05F2">
      <w:pPr>
        <w:spacing w:after="120"/>
        <w:jc w:val="right"/>
        <w:rPr>
          <w:b/>
          <w:sz w:val="20"/>
        </w:rPr>
      </w:pPr>
    </w:p>
    <w:p w:rsidR="007913EE" w:rsidRDefault="007913EE" w:rsidP="00AE05F2">
      <w:pPr>
        <w:spacing w:after="120"/>
        <w:jc w:val="right"/>
        <w:rPr>
          <w:b/>
          <w:sz w:val="20"/>
        </w:rPr>
      </w:pPr>
    </w:p>
    <w:p w:rsidR="007913EE" w:rsidRDefault="007913EE" w:rsidP="00AE05F2">
      <w:pPr>
        <w:spacing w:after="120"/>
        <w:jc w:val="right"/>
        <w:rPr>
          <w:b/>
          <w:sz w:val="20"/>
        </w:rPr>
      </w:pPr>
    </w:p>
    <w:p w:rsidR="003D151F" w:rsidRPr="008E65E1" w:rsidRDefault="003D151F" w:rsidP="00AE05F2">
      <w:pPr>
        <w:spacing w:after="120"/>
        <w:jc w:val="right"/>
        <w:rPr>
          <w:b/>
          <w:sz w:val="20"/>
        </w:rPr>
      </w:pPr>
    </w:p>
    <w:p w:rsidR="007913EE" w:rsidRPr="008E65E1" w:rsidRDefault="007913EE" w:rsidP="007913EE">
      <w:pPr>
        <w:pStyle w:val="Nagwek1"/>
        <w:rPr>
          <w:sz w:val="20"/>
        </w:rPr>
      </w:pPr>
      <w:bookmarkStart w:id="20" w:name="_Toc520206720"/>
      <w:r w:rsidRPr="008E65E1">
        <w:rPr>
          <w:sz w:val="20"/>
        </w:rPr>
        <w:t>11. Załączniki</w:t>
      </w:r>
      <w:bookmarkEnd w:id="20"/>
    </w:p>
    <w:p w:rsidR="007913EE" w:rsidRDefault="007913EE" w:rsidP="00AE05F2">
      <w:pPr>
        <w:spacing w:after="120"/>
        <w:jc w:val="right"/>
        <w:rPr>
          <w:b/>
          <w:sz w:val="20"/>
        </w:rPr>
      </w:pPr>
    </w:p>
    <w:p w:rsidR="00AE05F2" w:rsidRPr="008E65E1" w:rsidRDefault="00AE05F2" w:rsidP="00AE05F2">
      <w:pPr>
        <w:spacing w:after="120"/>
        <w:jc w:val="right"/>
        <w:rPr>
          <w:b/>
          <w:sz w:val="20"/>
        </w:rPr>
      </w:pPr>
      <w:r w:rsidRPr="008E65E1">
        <w:rPr>
          <w:b/>
          <w:sz w:val="20"/>
        </w:rPr>
        <w:t>ZAŁĄCZNIK 1</w:t>
      </w:r>
    </w:p>
    <w:p w:rsidR="00AE05F2" w:rsidRPr="008E65E1" w:rsidRDefault="00AE05F2" w:rsidP="00AE05F2">
      <w:pPr>
        <w:spacing w:after="120"/>
        <w:jc w:val="center"/>
        <w:rPr>
          <w:b/>
          <w:sz w:val="20"/>
        </w:rPr>
      </w:pPr>
      <w:r w:rsidRPr="008E65E1">
        <w:rPr>
          <w:b/>
          <w:sz w:val="20"/>
        </w:rPr>
        <w:t>PRZYKŁADOWE  MIESZANKI  KRUSZYW  Z  RECYKLINGU [20]</w:t>
      </w:r>
    </w:p>
    <w:p w:rsidR="00AE05F2" w:rsidRPr="008E65E1" w:rsidRDefault="00AE05F2" w:rsidP="00AE05F2">
      <w:pPr>
        <w:pStyle w:val="Nagwek2"/>
        <w:numPr>
          <w:ilvl w:val="1"/>
          <w:numId w:val="28"/>
        </w:numPr>
        <w:rPr>
          <w:sz w:val="20"/>
        </w:rPr>
      </w:pPr>
      <w:r w:rsidRPr="008E65E1">
        <w:rPr>
          <w:sz w:val="20"/>
        </w:rPr>
        <w:t>Rodzaje mieszanek kruszyw z recyklingu</w:t>
      </w:r>
    </w:p>
    <w:p w:rsidR="00AE05F2" w:rsidRPr="008E65E1" w:rsidRDefault="00AE05F2" w:rsidP="00AE05F2">
      <w:pPr>
        <w:ind w:firstLine="709"/>
        <w:rPr>
          <w:sz w:val="20"/>
        </w:rPr>
      </w:pPr>
      <w:r w:rsidRPr="008E65E1">
        <w:rPr>
          <w:sz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rsidR="00AE05F2" w:rsidRPr="008E65E1" w:rsidRDefault="00AE05F2" w:rsidP="00AE05F2">
      <w:pPr>
        <w:ind w:firstLine="709"/>
        <w:rPr>
          <w:sz w:val="20"/>
        </w:rPr>
      </w:pPr>
      <w:r w:rsidRPr="008E65E1">
        <w:rPr>
          <w:sz w:val="20"/>
        </w:rPr>
        <w:t>Jako przykładowe podaje się następujące mieszanki kruszyw z recyklingu wraz z ich składami:</w:t>
      </w:r>
    </w:p>
    <w:p w:rsidR="00AE05F2" w:rsidRPr="008E65E1" w:rsidRDefault="00AE05F2" w:rsidP="00AE05F2">
      <w:pPr>
        <w:numPr>
          <w:ilvl w:val="0"/>
          <w:numId w:val="29"/>
        </w:numPr>
        <w:rPr>
          <w:sz w:val="20"/>
        </w:rPr>
      </w:pPr>
      <w:r w:rsidRPr="008E65E1">
        <w:rPr>
          <w:sz w:val="20"/>
        </w:rPr>
        <w:t xml:space="preserve">mieszanki z betonu </w:t>
      </w:r>
      <w:proofErr w:type="spellStart"/>
      <w:r w:rsidRPr="008E65E1">
        <w:rPr>
          <w:sz w:val="20"/>
        </w:rPr>
        <w:t>przekruszonego</w:t>
      </w:r>
      <w:proofErr w:type="spellEnd"/>
      <w:r w:rsidRPr="008E65E1">
        <w:rPr>
          <w:sz w:val="20"/>
        </w:rPr>
        <w:t>,</w:t>
      </w:r>
    </w:p>
    <w:p w:rsidR="00AE05F2" w:rsidRPr="008E65E1" w:rsidRDefault="00AE05F2" w:rsidP="00AE05F2">
      <w:pPr>
        <w:numPr>
          <w:ilvl w:val="0"/>
          <w:numId w:val="29"/>
        </w:numPr>
        <w:rPr>
          <w:sz w:val="20"/>
        </w:rPr>
      </w:pPr>
      <w:r w:rsidRPr="008E65E1">
        <w:rPr>
          <w:sz w:val="20"/>
        </w:rPr>
        <w:t xml:space="preserve">mieszanki z </w:t>
      </w:r>
      <w:proofErr w:type="spellStart"/>
      <w:r w:rsidRPr="008E65E1">
        <w:rPr>
          <w:sz w:val="20"/>
        </w:rPr>
        <w:t>przekruszonego</w:t>
      </w:r>
      <w:proofErr w:type="spellEnd"/>
      <w:r w:rsidRPr="008E65E1">
        <w:rPr>
          <w:sz w:val="20"/>
        </w:rPr>
        <w:t xml:space="preserve"> muru,</w:t>
      </w:r>
    </w:p>
    <w:p w:rsidR="00AE05F2" w:rsidRPr="008E65E1" w:rsidRDefault="00AE05F2" w:rsidP="00AE05F2">
      <w:pPr>
        <w:numPr>
          <w:ilvl w:val="0"/>
          <w:numId w:val="29"/>
        </w:numPr>
        <w:rPr>
          <w:sz w:val="20"/>
        </w:rPr>
      </w:pPr>
      <w:r w:rsidRPr="008E65E1">
        <w:rPr>
          <w:sz w:val="20"/>
        </w:rPr>
        <w:t xml:space="preserve">mieszanki z </w:t>
      </w:r>
      <w:proofErr w:type="spellStart"/>
      <w:r w:rsidRPr="008E65E1">
        <w:rPr>
          <w:sz w:val="20"/>
        </w:rPr>
        <w:t>przekruszonego</w:t>
      </w:r>
      <w:proofErr w:type="spellEnd"/>
      <w:r w:rsidRPr="008E65E1">
        <w:rPr>
          <w:sz w:val="20"/>
        </w:rPr>
        <w:t xml:space="preserve"> betonu i muru,</w:t>
      </w:r>
    </w:p>
    <w:p w:rsidR="00AE05F2" w:rsidRPr="008E65E1" w:rsidRDefault="00AE05F2" w:rsidP="00AE05F2">
      <w:pPr>
        <w:numPr>
          <w:ilvl w:val="0"/>
          <w:numId w:val="29"/>
        </w:numPr>
        <w:rPr>
          <w:sz w:val="20"/>
        </w:rPr>
      </w:pPr>
      <w:r w:rsidRPr="008E65E1">
        <w:rPr>
          <w:sz w:val="20"/>
        </w:rPr>
        <w:t xml:space="preserve">mieszanki z </w:t>
      </w:r>
      <w:proofErr w:type="spellStart"/>
      <w:r w:rsidRPr="008E65E1">
        <w:rPr>
          <w:sz w:val="20"/>
        </w:rPr>
        <w:t>przekruszonych</w:t>
      </w:r>
      <w:proofErr w:type="spellEnd"/>
      <w:r w:rsidRPr="008E65E1">
        <w:rPr>
          <w:sz w:val="20"/>
        </w:rPr>
        <w:t xml:space="preserve"> materiałów drogowych (w tym destruktu asfaltowego),</w:t>
      </w:r>
    </w:p>
    <w:p w:rsidR="00AE05F2" w:rsidRPr="008E65E1" w:rsidRDefault="00AE05F2" w:rsidP="00AE05F2">
      <w:pPr>
        <w:numPr>
          <w:ilvl w:val="0"/>
          <w:numId w:val="29"/>
        </w:numPr>
        <w:rPr>
          <w:sz w:val="20"/>
        </w:rPr>
      </w:pPr>
      <w:r w:rsidRPr="008E65E1">
        <w:rPr>
          <w:sz w:val="20"/>
        </w:rPr>
        <w:t>popiół powstały ze spalania odpadów komunalnych (w tym odpadów z gospodarstw domowych).</w:t>
      </w:r>
    </w:p>
    <w:p w:rsidR="00AE05F2" w:rsidRPr="008E65E1" w:rsidRDefault="00AE05F2" w:rsidP="00AE05F2">
      <w:pPr>
        <w:pStyle w:val="Nagwek2"/>
        <w:rPr>
          <w:sz w:val="20"/>
        </w:rPr>
      </w:pPr>
      <w:r w:rsidRPr="008E65E1">
        <w:rPr>
          <w:sz w:val="20"/>
        </w:rPr>
        <w:t>1.2. Metoda badania</w:t>
      </w:r>
    </w:p>
    <w:p w:rsidR="00AE05F2" w:rsidRPr="008E65E1" w:rsidRDefault="00AE05F2" w:rsidP="00AE05F2">
      <w:pPr>
        <w:rPr>
          <w:sz w:val="20"/>
        </w:rPr>
      </w:pPr>
      <w:r w:rsidRPr="008E65E1">
        <w:rPr>
          <w:sz w:val="20"/>
        </w:rPr>
        <w:tab/>
        <w:t>Masa próbki analitycznej niezbędna do wykonania oznaczenia składu mieszanki zależy od wymiaru największego ziarna w mieszance:</w:t>
      </w:r>
    </w:p>
    <w:p w:rsidR="00AE05F2" w:rsidRPr="008E65E1" w:rsidRDefault="00AE05F2" w:rsidP="00AE05F2">
      <w:pPr>
        <w:numPr>
          <w:ilvl w:val="0"/>
          <w:numId w:val="30"/>
        </w:numPr>
        <w:rPr>
          <w:sz w:val="20"/>
        </w:rPr>
      </w:pPr>
      <w:r w:rsidRPr="008E65E1">
        <w:rPr>
          <w:sz w:val="20"/>
        </w:rPr>
        <w:t xml:space="preserve">przy D ≤ </w:t>
      </w:r>
      <w:smartTag w:uri="urn:schemas-microsoft-com:office:smarttags" w:element="metricconverter">
        <w:smartTagPr>
          <w:attr w:name="ProductID" w:val="32 mm"/>
        </w:smartTagPr>
        <w:r w:rsidRPr="008E65E1">
          <w:rPr>
            <w:sz w:val="20"/>
          </w:rPr>
          <w:t>32 mm</w:t>
        </w:r>
      </w:smartTag>
      <w:r w:rsidRPr="008E65E1">
        <w:rPr>
          <w:sz w:val="20"/>
        </w:rPr>
        <w:tab/>
        <w:t xml:space="preserve">masa próbki </w:t>
      </w:r>
      <w:smartTag w:uri="urn:schemas-microsoft-com:office:smarttags" w:element="metricconverter">
        <w:smartTagPr>
          <w:attr w:name="ProductID" w:val="4 000 g"/>
        </w:smartTagPr>
        <w:r w:rsidRPr="008E65E1">
          <w:rPr>
            <w:sz w:val="20"/>
          </w:rPr>
          <w:t>4 000 g</w:t>
        </w:r>
      </w:smartTag>
      <w:r w:rsidRPr="008E65E1">
        <w:rPr>
          <w:sz w:val="20"/>
        </w:rPr>
        <w:t>,</w:t>
      </w:r>
    </w:p>
    <w:p w:rsidR="00AE05F2" w:rsidRPr="008E65E1" w:rsidRDefault="00AE05F2" w:rsidP="00AE05F2">
      <w:pPr>
        <w:numPr>
          <w:ilvl w:val="0"/>
          <w:numId w:val="30"/>
        </w:numPr>
        <w:rPr>
          <w:sz w:val="20"/>
        </w:rPr>
      </w:pPr>
      <w:r w:rsidRPr="008E65E1">
        <w:rPr>
          <w:sz w:val="20"/>
        </w:rPr>
        <w:t xml:space="preserve">przy D &gt; </w:t>
      </w:r>
      <w:smartTag w:uri="urn:schemas-microsoft-com:office:smarttags" w:element="metricconverter">
        <w:smartTagPr>
          <w:attr w:name="ProductID" w:val="32 mm"/>
        </w:smartTagPr>
        <w:r w:rsidRPr="008E65E1">
          <w:rPr>
            <w:sz w:val="20"/>
          </w:rPr>
          <w:t>32 mm</w:t>
        </w:r>
      </w:smartTag>
      <w:r w:rsidRPr="008E65E1">
        <w:rPr>
          <w:sz w:val="20"/>
        </w:rPr>
        <w:tab/>
        <w:t xml:space="preserve">masa próbki </w:t>
      </w:r>
      <w:smartTag w:uri="urn:schemas-microsoft-com:office:smarttags" w:element="metricconverter">
        <w:smartTagPr>
          <w:attr w:name="ProductID" w:val="10 000 g"/>
        </w:smartTagPr>
        <w:r w:rsidRPr="008E65E1">
          <w:rPr>
            <w:sz w:val="20"/>
          </w:rPr>
          <w:t>10 000 g</w:t>
        </w:r>
      </w:smartTag>
      <w:r w:rsidRPr="008E65E1">
        <w:rPr>
          <w:sz w:val="20"/>
        </w:rPr>
        <w:t>.</w:t>
      </w:r>
    </w:p>
    <w:p w:rsidR="00AE05F2" w:rsidRPr="008E65E1" w:rsidRDefault="00AE05F2" w:rsidP="00AE05F2">
      <w:pPr>
        <w:ind w:firstLine="709"/>
        <w:rPr>
          <w:sz w:val="20"/>
        </w:rPr>
      </w:pPr>
      <w:r w:rsidRPr="008E65E1">
        <w:rPr>
          <w:sz w:val="20"/>
        </w:rPr>
        <w:t>Zgodnie z PN-EN 933-1 [</w:t>
      </w:r>
      <w:r w:rsidR="005C0B0C" w:rsidRPr="008E65E1">
        <w:rPr>
          <w:sz w:val="20"/>
        </w:rPr>
        <w:t>5</w:t>
      </w:r>
      <w:r w:rsidRPr="008E65E1">
        <w:rPr>
          <w:sz w:val="20"/>
        </w:rPr>
        <w:t xml:space="preserve">] próbkę mieszanki należy przepłukać na sicie </w:t>
      </w:r>
      <w:smartTag w:uri="urn:schemas-microsoft-com:office:smarttags" w:element="metricconverter">
        <w:smartTagPr>
          <w:attr w:name="ProductID" w:val="8 mm"/>
        </w:smartTagPr>
        <w:r w:rsidRPr="008E65E1">
          <w:rPr>
            <w:sz w:val="20"/>
          </w:rPr>
          <w:t>8 mm</w:t>
        </w:r>
      </w:smartTag>
      <w:r w:rsidRPr="008E65E1">
        <w:rPr>
          <w:sz w:val="20"/>
        </w:rPr>
        <w:t>, przy czym sito nie może być przeładowane. Pozostałość na sicie jest suszona do masy stałej i podawana jako „M”.</w:t>
      </w:r>
    </w:p>
    <w:p w:rsidR="00AE05F2" w:rsidRPr="008E65E1" w:rsidRDefault="00AE05F2" w:rsidP="00AE05F2">
      <w:pPr>
        <w:ind w:firstLine="709"/>
        <w:rPr>
          <w:sz w:val="20"/>
        </w:rPr>
      </w:pPr>
      <w:r w:rsidRPr="008E65E1">
        <w:rPr>
          <w:sz w:val="20"/>
        </w:rPr>
        <w:t>Wymyte i wysuszone ziarna są sortowane metodą wizualną w następujące grupy:</w:t>
      </w:r>
    </w:p>
    <w:p w:rsidR="00AE05F2" w:rsidRPr="008E65E1" w:rsidRDefault="00AE05F2" w:rsidP="00AE05F2">
      <w:pPr>
        <w:numPr>
          <w:ilvl w:val="0"/>
          <w:numId w:val="31"/>
        </w:numPr>
        <w:rPr>
          <w:sz w:val="20"/>
        </w:rPr>
      </w:pPr>
      <w:r w:rsidRPr="008E65E1">
        <w:rPr>
          <w:sz w:val="20"/>
        </w:rPr>
        <w:t xml:space="preserve">kruszywa z </w:t>
      </w:r>
      <w:proofErr w:type="spellStart"/>
      <w:r w:rsidRPr="008E65E1">
        <w:rPr>
          <w:sz w:val="20"/>
        </w:rPr>
        <w:t>przekruszonej</w:t>
      </w:r>
      <w:proofErr w:type="spellEnd"/>
      <w:r w:rsidRPr="008E65E1">
        <w:rPr>
          <w:sz w:val="20"/>
        </w:rPr>
        <w:t xml:space="preserve"> skały,</w:t>
      </w:r>
    </w:p>
    <w:p w:rsidR="00AE05F2" w:rsidRPr="008E65E1" w:rsidRDefault="00AE05F2" w:rsidP="00AE05F2">
      <w:pPr>
        <w:numPr>
          <w:ilvl w:val="0"/>
          <w:numId w:val="31"/>
        </w:numPr>
        <w:rPr>
          <w:sz w:val="20"/>
        </w:rPr>
      </w:pPr>
      <w:r w:rsidRPr="008E65E1">
        <w:rPr>
          <w:sz w:val="20"/>
        </w:rPr>
        <w:t>kruszywa ze żwiru,</w:t>
      </w:r>
    </w:p>
    <w:p w:rsidR="00AE05F2" w:rsidRPr="008E65E1" w:rsidRDefault="00AE05F2" w:rsidP="00AE05F2">
      <w:pPr>
        <w:numPr>
          <w:ilvl w:val="0"/>
          <w:numId w:val="31"/>
        </w:numPr>
        <w:rPr>
          <w:sz w:val="20"/>
        </w:rPr>
      </w:pPr>
      <w:r w:rsidRPr="008E65E1">
        <w:rPr>
          <w:sz w:val="20"/>
        </w:rPr>
        <w:t>beton i inne hydraulicznie związane mieszanki,</w:t>
      </w:r>
    </w:p>
    <w:p w:rsidR="00AE05F2" w:rsidRPr="008E65E1" w:rsidRDefault="00AE05F2" w:rsidP="00AE05F2">
      <w:pPr>
        <w:numPr>
          <w:ilvl w:val="0"/>
          <w:numId w:val="31"/>
        </w:numPr>
        <w:rPr>
          <w:sz w:val="20"/>
        </w:rPr>
      </w:pPr>
      <w:r w:rsidRPr="008E65E1">
        <w:rPr>
          <w:sz w:val="20"/>
        </w:rPr>
        <w:t>żużel (łącznie z rodzajem żużla, jeżeli jest znany),</w:t>
      </w:r>
    </w:p>
    <w:p w:rsidR="00AE05F2" w:rsidRPr="008E65E1" w:rsidRDefault="00AE05F2" w:rsidP="00AE05F2">
      <w:pPr>
        <w:numPr>
          <w:ilvl w:val="0"/>
          <w:numId w:val="31"/>
        </w:numPr>
        <w:rPr>
          <w:sz w:val="20"/>
        </w:rPr>
      </w:pPr>
      <w:r w:rsidRPr="008E65E1">
        <w:rPr>
          <w:sz w:val="20"/>
        </w:rPr>
        <w:t>cegły, mury i bloki betonowe,</w:t>
      </w:r>
    </w:p>
    <w:p w:rsidR="00AE05F2" w:rsidRPr="008E65E1" w:rsidRDefault="00AE05F2" w:rsidP="00AE05F2">
      <w:pPr>
        <w:numPr>
          <w:ilvl w:val="0"/>
          <w:numId w:val="31"/>
        </w:numPr>
        <w:rPr>
          <w:sz w:val="20"/>
        </w:rPr>
      </w:pPr>
      <w:r w:rsidRPr="008E65E1">
        <w:rPr>
          <w:sz w:val="20"/>
        </w:rPr>
        <w:t>mur z cegły wapienno-piaskowej,</w:t>
      </w:r>
    </w:p>
    <w:p w:rsidR="00AE05F2" w:rsidRPr="008E65E1" w:rsidRDefault="00AE05F2" w:rsidP="00AE05F2">
      <w:pPr>
        <w:numPr>
          <w:ilvl w:val="0"/>
          <w:numId w:val="31"/>
        </w:numPr>
        <w:rPr>
          <w:sz w:val="20"/>
        </w:rPr>
      </w:pPr>
      <w:r w:rsidRPr="008E65E1">
        <w:rPr>
          <w:sz w:val="20"/>
        </w:rPr>
        <w:t>kruszywa lekkie,</w:t>
      </w:r>
    </w:p>
    <w:p w:rsidR="00AE05F2" w:rsidRPr="008E65E1" w:rsidRDefault="00AE05F2" w:rsidP="00AE05F2">
      <w:pPr>
        <w:numPr>
          <w:ilvl w:val="0"/>
          <w:numId w:val="31"/>
        </w:numPr>
        <w:rPr>
          <w:sz w:val="20"/>
        </w:rPr>
      </w:pPr>
      <w:r w:rsidRPr="008E65E1">
        <w:rPr>
          <w:sz w:val="20"/>
        </w:rPr>
        <w:t>destrukt asfaltowy,</w:t>
      </w:r>
    </w:p>
    <w:p w:rsidR="00AE05F2" w:rsidRPr="008E65E1" w:rsidRDefault="00AE05F2" w:rsidP="00AE05F2">
      <w:pPr>
        <w:numPr>
          <w:ilvl w:val="0"/>
          <w:numId w:val="31"/>
        </w:numPr>
        <w:rPr>
          <w:sz w:val="20"/>
        </w:rPr>
      </w:pPr>
      <w:r w:rsidRPr="008E65E1">
        <w:rPr>
          <w:sz w:val="20"/>
        </w:rPr>
        <w:t>zanieczyszczenia organiczne – drewno, tworzywo sztuczne itp.</w:t>
      </w:r>
    </w:p>
    <w:p w:rsidR="00AE05F2" w:rsidRPr="008E65E1" w:rsidRDefault="00AE05F2" w:rsidP="00AE05F2">
      <w:pPr>
        <w:ind w:firstLine="709"/>
        <w:rPr>
          <w:sz w:val="20"/>
        </w:rPr>
      </w:pPr>
      <w:r w:rsidRPr="008E65E1">
        <w:rPr>
          <w:sz w:val="20"/>
        </w:rPr>
        <w:t>Należy określić masę m</w:t>
      </w:r>
      <w:r w:rsidRPr="008E65E1">
        <w:rPr>
          <w:sz w:val="20"/>
          <w:vertAlign w:val="subscript"/>
        </w:rPr>
        <w:t xml:space="preserve">i  </w:t>
      </w:r>
      <w:r w:rsidRPr="008E65E1">
        <w:rPr>
          <w:sz w:val="20"/>
        </w:rPr>
        <w:t>każdej wydzielonej grupy i obliczyć jej procentową zawartość w całej masie mieszanki M, według poniższego wzoru, oraz podać tę wartość:</w:t>
      </w:r>
    </w:p>
    <w:p w:rsidR="00AE05F2" w:rsidRPr="008E65E1" w:rsidRDefault="00AE05F2" w:rsidP="00AE05F2">
      <w:pPr>
        <w:rPr>
          <w:sz w:val="20"/>
        </w:rPr>
      </w:pPr>
      <w:r w:rsidRPr="008E65E1">
        <w:rPr>
          <w:b/>
          <w:sz w:val="20"/>
        </w:rPr>
        <w:tab/>
      </w:r>
      <w:r w:rsidRPr="008E65E1">
        <w:rPr>
          <w:b/>
          <w:sz w:val="20"/>
        </w:rPr>
        <w:tab/>
      </w:r>
      <w:r w:rsidRPr="008E65E1">
        <w:rPr>
          <w:b/>
          <w:sz w:val="20"/>
        </w:rPr>
        <w:tab/>
      </w:r>
      <w:r w:rsidRPr="008E65E1">
        <w:rPr>
          <w:b/>
          <w:sz w:val="20"/>
        </w:rPr>
        <w:tab/>
      </w:r>
      <w:r w:rsidRPr="008E65E1">
        <w:rPr>
          <w:b/>
          <w:sz w:val="20"/>
        </w:rPr>
        <w:tab/>
      </w:r>
      <w:r w:rsidRPr="008E65E1">
        <w:rPr>
          <w:sz w:val="20"/>
        </w:rPr>
        <w:t xml:space="preserve">100  </w:t>
      </w:r>
      <w:r w:rsidR="002729AB" w:rsidRPr="008E65E1">
        <w:rPr>
          <w:sz w:val="20"/>
        </w:rPr>
        <w:t>×</w:t>
      </w:r>
      <w:r w:rsidRPr="008E65E1">
        <w:rPr>
          <w:sz w:val="20"/>
        </w:rPr>
        <w:t xml:space="preserve">  m</w:t>
      </w:r>
      <w:r w:rsidRPr="008E65E1">
        <w:rPr>
          <w:sz w:val="20"/>
          <w:vertAlign w:val="subscript"/>
        </w:rPr>
        <w:t xml:space="preserve">i </w:t>
      </w:r>
      <w:r w:rsidRPr="008E65E1">
        <w:rPr>
          <w:sz w:val="20"/>
        </w:rPr>
        <w:t>/ M     [%(m/m)].</w:t>
      </w:r>
    </w:p>
    <w:p w:rsidR="00AE05F2" w:rsidRPr="008E65E1" w:rsidRDefault="00AE05F2" w:rsidP="00AE05F2">
      <w:pPr>
        <w:pStyle w:val="Nagwek2"/>
        <w:rPr>
          <w:sz w:val="20"/>
        </w:rPr>
      </w:pPr>
      <w:r w:rsidRPr="008E65E1">
        <w:rPr>
          <w:sz w:val="20"/>
        </w:rPr>
        <w:t>1.3. Składy mieszanek kruszyw z recyklingu</w:t>
      </w:r>
    </w:p>
    <w:p w:rsidR="005C4BD5" w:rsidRPr="008E65E1" w:rsidRDefault="00AE05F2" w:rsidP="00AE05F2">
      <w:pPr>
        <w:rPr>
          <w:sz w:val="20"/>
        </w:rPr>
      </w:pPr>
      <w:r w:rsidRPr="008E65E1">
        <w:rPr>
          <w:sz w:val="20"/>
        </w:rPr>
        <w:t>(Uwaga: Gęstość materiałów podana w tablicach jest gęstością ziaren suszonych w suszarce laboratoryjnej</w:t>
      </w:r>
      <w:r w:rsidR="005C4BD5" w:rsidRPr="008E65E1">
        <w:rPr>
          <w:sz w:val="20"/>
        </w:rPr>
        <w:t>, ustalana wg PN-EN 1097-6 [11]</w:t>
      </w:r>
    </w:p>
    <w:p w:rsidR="00AE05F2" w:rsidRPr="008E65E1" w:rsidRDefault="00AE05F2" w:rsidP="00AE05F2">
      <w:pPr>
        <w:spacing w:after="120"/>
        <w:rPr>
          <w:sz w:val="20"/>
        </w:rPr>
      </w:pPr>
      <w:r w:rsidRPr="008E65E1">
        <w:rPr>
          <w:sz w:val="20"/>
        </w:rPr>
        <w:t xml:space="preserve">Tablica 1.1. Mieszanki z betonu </w:t>
      </w:r>
      <w:proofErr w:type="spellStart"/>
      <w:r w:rsidRPr="008E65E1">
        <w:rPr>
          <w:sz w:val="20"/>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AE05F2" w:rsidRPr="008E65E1">
        <w:tc>
          <w:tcPr>
            <w:tcW w:w="7184" w:type="dxa"/>
            <w:gridSpan w:val="2"/>
          </w:tcPr>
          <w:p w:rsidR="00AE05F2" w:rsidRPr="008E65E1" w:rsidRDefault="00AE05F2" w:rsidP="00957908">
            <w:pPr>
              <w:spacing w:before="120"/>
              <w:jc w:val="center"/>
              <w:rPr>
                <w:sz w:val="20"/>
              </w:rPr>
            </w:pPr>
            <w:r w:rsidRPr="008E65E1">
              <w:rPr>
                <w:sz w:val="20"/>
              </w:rPr>
              <w:t>Składniki</w:t>
            </w:r>
          </w:p>
        </w:tc>
        <w:tc>
          <w:tcPr>
            <w:tcW w:w="1684" w:type="dxa"/>
          </w:tcPr>
          <w:p w:rsidR="00AE05F2" w:rsidRPr="008E65E1" w:rsidRDefault="00AE05F2" w:rsidP="00957908">
            <w:pPr>
              <w:jc w:val="center"/>
              <w:rPr>
                <w:sz w:val="20"/>
              </w:rPr>
            </w:pPr>
            <w:r w:rsidRPr="008E65E1">
              <w:rPr>
                <w:sz w:val="20"/>
              </w:rPr>
              <w:t>Zawartość, [%(m/m)]</w:t>
            </w:r>
          </w:p>
        </w:tc>
      </w:tr>
      <w:tr w:rsidR="00AE05F2" w:rsidRPr="008E65E1">
        <w:tc>
          <w:tcPr>
            <w:tcW w:w="2748" w:type="dxa"/>
          </w:tcPr>
          <w:p w:rsidR="00AE05F2" w:rsidRPr="008E65E1" w:rsidRDefault="00AE05F2" w:rsidP="00957908">
            <w:pPr>
              <w:spacing w:before="120"/>
              <w:rPr>
                <w:sz w:val="20"/>
              </w:rPr>
            </w:pPr>
            <w:r w:rsidRPr="008E65E1">
              <w:rPr>
                <w:sz w:val="20"/>
              </w:rPr>
              <w:t>Główne składniki</w:t>
            </w:r>
          </w:p>
        </w:tc>
        <w:tc>
          <w:tcPr>
            <w:tcW w:w="4436" w:type="dxa"/>
          </w:tcPr>
          <w:p w:rsidR="00AE05F2" w:rsidRPr="008E65E1" w:rsidRDefault="00AE05F2" w:rsidP="00F85F94">
            <w:pPr>
              <w:rPr>
                <w:sz w:val="20"/>
                <w:vertAlign w:val="superscript"/>
              </w:rPr>
            </w:pPr>
            <w:proofErr w:type="spellStart"/>
            <w:r w:rsidRPr="008E65E1">
              <w:rPr>
                <w:sz w:val="20"/>
              </w:rPr>
              <w:t>Przekruszony</w:t>
            </w:r>
            <w:proofErr w:type="spellEnd"/>
            <w:r w:rsidRPr="008E65E1">
              <w:rPr>
                <w:sz w:val="20"/>
              </w:rPr>
              <w:t xml:space="preserve"> beton (o gęstości &gt; 2,1 Mg/m</w:t>
            </w:r>
            <w:r w:rsidRPr="008E65E1">
              <w:rPr>
                <w:sz w:val="20"/>
                <w:vertAlign w:val="superscript"/>
              </w:rPr>
              <w:t>3</w:t>
            </w:r>
            <w:r w:rsidRPr="008E65E1">
              <w:rPr>
                <w:sz w:val="20"/>
              </w:rPr>
              <w:t>) i kruszywo (łącznie z żużlem)</w:t>
            </w:r>
          </w:p>
        </w:tc>
        <w:tc>
          <w:tcPr>
            <w:tcW w:w="1684" w:type="dxa"/>
          </w:tcPr>
          <w:p w:rsidR="00AE05F2" w:rsidRPr="008E65E1" w:rsidRDefault="00AE05F2" w:rsidP="00957908">
            <w:pPr>
              <w:spacing w:before="120"/>
              <w:jc w:val="center"/>
              <w:rPr>
                <w:sz w:val="20"/>
              </w:rPr>
            </w:pPr>
            <w:r w:rsidRPr="008E65E1">
              <w:rPr>
                <w:sz w:val="20"/>
              </w:rPr>
              <w:t>≥ 90</w:t>
            </w:r>
          </w:p>
        </w:tc>
      </w:tr>
      <w:tr w:rsidR="00AE05F2" w:rsidRPr="008E65E1">
        <w:tc>
          <w:tcPr>
            <w:tcW w:w="2748" w:type="dxa"/>
            <w:vMerge w:val="restart"/>
          </w:tcPr>
          <w:p w:rsidR="00AE05F2" w:rsidRPr="008E65E1" w:rsidRDefault="00AE05F2" w:rsidP="00957908">
            <w:pPr>
              <w:spacing w:before="120"/>
              <w:rPr>
                <w:sz w:val="20"/>
              </w:rPr>
            </w:pPr>
            <w:r w:rsidRPr="008E65E1">
              <w:rPr>
                <w:sz w:val="20"/>
              </w:rPr>
              <w:t>Inne materiały ziarniste</w:t>
            </w:r>
          </w:p>
        </w:tc>
        <w:tc>
          <w:tcPr>
            <w:tcW w:w="4436" w:type="dxa"/>
          </w:tcPr>
          <w:p w:rsidR="00AE05F2" w:rsidRPr="008E65E1" w:rsidRDefault="00AE05F2" w:rsidP="00F85F94">
            <w:pPr>
              <w:rPr>
                <w:sz w:val="20"/>
              </w:rPr>
            </w:pPr>
            <w:proofErr w:type="spellStart"/>
            <w:r w:rsidRPr="008E65E1">
              <w:rPr>
                <w:sz w:val="20"/>
              </w:rPr>
              <w:t>Przekruszony</w:t>
            </w:r>
            <w:proofErr w:type="spellEnd"/>
            <w:r w:rsidRPr="008E65E1">
              <w:rPr>
                <w:sz w:val="20"/>
              </w:rPr>
              <w:t xml:space="preserve"> mur</w:t>
            </w:r>
          </w:p>
        </w:tc>
        <w:tc>
          <w:tcPr>
            <w:tcW w:w="1684" w:type="dxa"/>
          </w:tcPr>
          <w:p w:rsidR="00AE05F2" w:rsidRPr="008E65E1" w:rsidRDefault="00AE05F2" w:rsidP="00957908">
            <w:pPr>
              <w:jc w:val="center"/>
              <w:rPr>
                <w:sz w:val="20"/>
              </w:rPr>
            </w:pPr>
            <w:r w:rsidRPr="008E65E1">
              <w:rPr>
                <w:sz w:val="20"/>
              </w:rPr>
              <w:t>≤ 10</w:t>
            </w:r>
          </w:p>
        </w:tc>
      </w:tr>
      <w:tr w:rsidR="00AE05F2" w:rsidRPr="008E65E1">
        <w:tc>
          <w:tcPr>
            <w:tcW w:w="2748" w:type="dxa"/>
            <w:vMerge/>
          </w:tcPr>
          <w:p w:rsidR="00AE05F2" w:rsidRPr="008E65E1" w:rsidRDefault="00AE05F2" w:rsidP="00957908">
            <w:pPr>
              <w:spacing w:before="120"/>
              <w:rPr>
                <w:sz w:val="20"/>
              </w:rPr>
            </w:pPr>
          </w:p>
        </w:tc>
        <w:tc>
          <w:tcPr>
            <w:tcW w:w="4436" w:type="dxa"/>
          </w:tcPr>
          <w:p w:rsidR="00AE05F2" w:rsidRPr="008E65E1" w:rsidRDefault="00AE05F2" w:rsidP="00F85F94">
            <w:pPr>
              <w:rPr>
                <w:sz w:val="20"/>
              </w:rPr>
            </w:pPr>
            <w:r w:rsidRPr="008E65E1">
              <w:rPr>
                <w:sz w:val="20"/>
              </w:rPr>
              <w:t>Destrukt asfaltowy</w:t>
            </w:r>
          </w:p>
          <w:p w:rsidR="005C4BD5" w:rsidRPr="008E65E1" w:rsidRDefault="005C4BD5" w:rsidP="00F85F94">
            <w:pPr>
              <w:rPr>
                <w:sz w:val="20"/>
              </w:rPr>
            </w:pPr>
          </w:p>
        </w:tc>
        <w:tc>
          <w:tcPr>
            <w:tcW w:w="1684" w:type="dxa"/>
          </w:tcPr>
          <w:p w:rsidR="00AE05F2" w:rsidRPr="008E65E1" w:rsidRDefault="00AE05F2" w:rsidP="00957908">
            <w:pPr>
              <w:jc w:val="center"/>
              <w:rPr>
                <w:sz w:val="20"/>
              </w:rPr>
            </w:pPr>
            <w:r w:rsidRPr="008E65E1">
              <w:rPr>
                <w:sz w:val="20"/>
              </w:rPr>
              <w:t>≤ 15</w:t>
            </w:r>
          </w:p>
        </w:tc>
      </w:tr>
      <w:tr w:rsidR="00AE05F2" w:rsidRPr="008E65E1">
        <w:tc>
          <w:tcPr>
            <w:tcW w:w="2748" w:type="dxa"/>
            <w:vMerge w:val="restart"/>
          </w:tcPr>
          <w:p w:rsidR="00AE05F2" w:rsidRPr="008E65E1" w:rsidRDefault="00AE05F2" w:rsidP="00957908">
            <w:pPr>
              <w:spacing w:before="120"/>
              <w:rPr>
                <w:sz w:val="20"/>
              </w:rPr>
            </w:pPr>
            <w:r w:rsidRPr="008E65E1">
              <w:rPr>
                <w:sz w:val="20"/>
              </w:rPr>
              <w:t>Zanieczyszczenia</w:t>
            </w:r>
          </w:p>
        </w:tc>
        <w:tc>
          <w:tcPr>
            <w:tcW w:w="4436" w:type="dxa"/>
          </w:tcPr>
          <w:p w:rsidR="00AE05F2" w:rsidRPr="008E65E1" w:rsidRDefault="00AE05F2" w:rsidP="00F85F94">
            <w:pPr>
              <w:rPr>
                <w:sz w:val="20"/>
              </w:rPr>
            </w:pPr>
            <w:r w:rsidRPr="008E65E1">
              <w:rPr>
                <w:sz w:val="20"/>
              </w:rPr>
              <w:t>Składniki spoiste (łącznie z gliną)</w:t>
            </w:r>
          </w:p>
        </w:tc>
        <w:tc>
          <w:tcPr>
            <w:tcW w:w="1684" w:type="dxa"/>
          </w:tcPr>
          <w:p w:rsidR="00AE05F2" w:rsidRPr="008E65E1" w:rsidRDefault="00AE05F2" w:rsidP="00957908">
            <w:pPr>
              <w:jc w:val="center"/>
              <w:rPr>
                <w:sz w:val="20"/>
              </w:rPr>
            </w:pPr>
            <w:r w:rsidRPr="008E65E1">
              <w:rPr>
                <w:sz w:val="20"/>
              </w:rPr>
              <w:t>≤ 1</w:t>
            </w:r>
          </w:p>
        </w:tc>
      </w:tr>
      <w:tr w:rsidR="00AE05F2" w:rsidRPr="008E65E1">
        <w:tc>
          <w:tcPr>
            <w:tcW w:w="2748" w:type="dxa"/>
            <w:vMerge/>
          </w:tcPr>
          <w:p w:rsidR="00AE05F2" w:rsidRPr="008E65E1" w:rsidRDefault="00AE05F2" w:rsidP="00F85F94">
            <w:pPr>
              <w:rPr>
                <w:sz w:val="20"/>
              </w:rPr>
            </w:pPr>
          </w:p>
        </w:tc>
        <w:tc>
          <w:tcPr>
            <w:tcW w:w="4436" w:type="dxa"/>
          </w:tcPr>
          <w:p w:rsidR="00AE05F2" w:rsidRPr="008E65E1" w:rsidRDefault="00AE05F2" w:rsidP="00F85F94">
            <w:pPr>
              <w:rPr>
                <w:sz w:val="20"/>
              </w:rPr>
            </w:pPr>
            <w:r w:rsidRPr="008E65E1">
              <w:rPr>
                <w:sz w:val="20"/>
              </w:rPr>
              <w:t>Składniki organiczne</w:t>
            </w:r>
          </w:p>
        </w:tc>
        <w:tc>
          <w:tcPr>
            <w:tcW w:w="1684" w:type="dxa"/>
          </w:tcPr>
          <w:p w:rsidR="00AE05F2" w:rsidRPr="008E65E1" w:rsidRDefault="00AE05F2" w:rsidP="00957908">
            <w:pPr>
              <w:jc w:val="center"/>
              <w:rPr>
                <w:sz w:val="20"/>
              </w:rPr>
            </w:pPr>
            <w:r w:rsidRPr="008E65E1">
              <w:rPr>
                <w:sz w:val="20"/>
              </w:rPr>
              <w:t>≤ 0,1</w:t>
            </w:r>
          </w:p>
        </w:tc>
      </w:tr>
    </w:tbl>
    <w:p w:rsidR="00AE05F2" w:rsidRPr="008E65E1" w:rsidRDefault="00AE05F2" w:rsidP="00DF4BE6">
      <w:pPr>
        <w:spacing w:before="240" w:after="120"/>
        <w:rPr>
          <w:sz w:val="20"/>
        </w:rPr>
      </w:pPr>
      <w:r w:rsidRPr="008E65E1">
        <w:rPr>
          <w:sz w:val="20"/>
        </w:rPr>
        <w:t xml:space="preserve">Tablica 1.2. Mieszanki z </w:t>
      </w:r>
      <w:proofErr w:type="spellStart"/>
      <w:r w:rsidRPr="008E65E1">
        <w:rPr>
          <w:sz w:val="20"/>
        </w:rPr>
        <w:t>przekruszonego</w:t>
      </w:r>
      <w:proofErr w:type="spellEnd"/>
      <w:r w:rsidRPr="008E65E1">
        <w:rPr>
          <w:sz w:val="20"/>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AE05F2" w:rsidRPr="008E65E1">
        <w:tc>
          <w:tcPr>
            <w:tcW w:w="7188" w:type="dxa"/>
            <w:gridSpan w:val="2"/>
          </w:tcPr>
          <w:p w:rsidR="00AE05F2" w:rsidRPr="008E65E1" w:rsidRDefault="00AE05F2" w:rsidP="00957908">
            <w:pPr>
              <w:spacing w:before="120"/>
              <w:jc w:val="center"/>
              <w:rPr>
                <w:sz w:val="20"/>
              </w:rPr>
            </w:pPr>
            <w:r w:rsidRPr="008E65E1">
              <w:rPr>
                <w:sz w:val="20"/>
              </w:rPr>
              <w:t>Składniki</w:t>
            </w:r>
          </w:p>
        </w:tc>
        <w:tc>
          <w:tcPr>
            <w:tcW w:w="1680" w:type="dxa"/>
          </w:tcPr>
          <w:p w:rsidR="00AE05F2" w:rsidRPr="008E65E1" w:rsidRDefault="00AE05F2" w:rsidP="00957908">
            <w:pPr>
              <w:jc w:val="center"/>
              <w:rPr>
                <w:sz w:val="20"/>
              </w:rPr>
            </w:pPr>
            <w:r w:rsidRPr="008E65E1">
              <w:rPr>
                <w:sz w:val="20"/>
              </w:rPr>
              <w:t>Zawartość, [%(m/m)]</w:t>
            </w:r>
          </w:p>
        </w:tc>
      </w:tr>
      <w:tr w:rsidR="00AE05F2" w:rsidRPr="008E65E1">
        <w:tc>
          <w:tcPr>
            <w:tcW w:w="2748" w:type="dxa"/>
          </w:tcPr>
          <w:p w:rsidR="00AE05F2" w:rsidRPr="008E65E1" w:rsidRDefault="00AE05F2" w:rsidP="00957908">
            <w:pPr>
              <w:spacing w:before="120"/>
              <w:rPr>
                <w:sz w:val="20"/>
              </w:rPr>
            </w:pPr>
            <w:r w:rsidRPr="008E65E1">
              <w:rPr>
                <w:sz w:val="20"/>
              </w:rPr>
              <w:lastRenderedPageBreak/>
              <w:t>Główne składniki</w:t>
            </w:r>
          </w:p>
        </w:tc>
        <w:tc>
          <w:tcPr>
            <w:tcW w:w="4440" w:type="dxa"/>
          </w:tcPr>
          <w:p w:rsidR="00AE05F2" w:rsidRPr="008E65E1" w:rsidRDefault="00AE05F2" w:rsidP="00957908">
            <w:pPr>
              <w:jc w:val="left"/>
              <w:rPr>
                <w:sz w:val="20"/>
                <w:vertAlign w:val="superscript"/>
              </w:rPr>
            </w:pPr>
            <w:proofErr w:type="spellStart"/>
            <w:r w:rsidRPr="008E65E1">
              <w:rPr>
                <w:sz w:val="20"/>
              </w:rPr>
              <w:t>Przekruszony</w:t>
            </w:r>
            <w:proofErr w:type="spellEnd"/>
            <w:r w:rsidRPr="008E65E1">
              <w:rPr>
                <w:sz w:val="20"/>
              </w:rPr>
              <w:t xml:space="preserve"> mur (gęstość &gt; 1,6 Mg/m</w:t>
            </w:r>
            <w:r w:rsidRPr="008E65E1">
              <w:rPr>
                <w:sz w:val="20"/>
                <w:vertAlign w:val="superscript"/>
              </w:rPr>
              <w:t>3</w:t>
            </w:r>
            <w:r w:rsidRPr="008E65E1">
              <w:rPr>
                <w:sz w:val="20"/>
              </w:rPr>
              <w:t xml:space="preserve">), </w:t>
            </w:r>
            <w:proofErr w:type="spellStart"/>
            <w:r w:rsidRPr="008E65E1">
              <w:rPr>
                <w:sz w:val="20"/>
              </w:rPr>
              <w:t>przekruszony</w:t>
            </w:r>
            <w:proofErr w:type="spellEnd"/>
            <w:r w:rsidRPr="008E65E1">
              <w:rPr>
                <w:sz w:val="20"/>
              </w:rPr>
              <w:t xml:space="preserve"> beton (gęstość &gt; 2,1 Mg/m</w:t>
            </w:r>
            <w:r w:rsidRPr="008E65E1">
              <w:rPr>
                <w:sz w:val="20"/>
                <w:vertAlign w:val="superscript"/>
              </w:rPr>
              <w:t>3</w:t>
            </w:r>
            <w:r w:rsidRPr="008E65E1">
              <w:rPr>
                <w:sz w:val="20"/>
              </w:rPr>
              <w:t>),   i kruszywo (łącznie z żużlem)</w:t>
            </w:r>
          </w:p>
        </w:tc>
        <w:tc>
          <w:tcPr>
            <w:tcW w:w="1680" w:type="dxa"/>
          </w:tcPr>
          <w:p w:rsidR="00AE05F2" w:rsidRPr="008E65E1" w:rsidRDefault="00AE05F2" w:rsidP="00957908">
            <w:pPr>
              <w:spacing w:before="120"/>
              <w:jc w:val="center"/>
              <w:rPr>
                <w:sz w:val="20"/>
              </w:rPr>
            </w:pPr>
            <w:r w:rsidRPr="008E65E1">
              <w:rPr>
                <w:sz w:val="20"/>
              </w:rPr>
              <w:t>≥ 80</w:t>
            </w:r>
          </w:p>
        </w:tc>
      </w:tr>
      <w:tr w:rsidR="00AE05F2" w:rsidRPr="008E65E1">
        <w:tc>
          <w:tcPr>
            <w:tcW w:w="2748" w:type="dxa"/>
            <w:vMerge w:val="restart"/>
          </w:tcPr>
          <w:p w:rsidR="00AE05F2" w:rsidRPr="008E65E1" w:rsidRDefault="00AE05F2" w:rsidP="00957908">
            <w:pPr>
              <w:spacing w:before="120"/>
              <w:rPr>
                <w:sz w:val="20"/>
              </w:rPr>
            </w:pPr>
            <w:r w:rsidRPr="008E65E1">
              <w:rPr>
                <w:sz w:val="20"/>
              </w:rPr>
              <w:t>Inne materiały ziarniste</w:t>
            </w:r>
          </w:p>
        </w:tc>
        <w:tc>
          <w:tcPr>
            <w:tcW w:w="4440" w:type="dxa"/>
          </w:tcPr>
          <w:p w:rsidR="00AE05F2" w:rsidRPr="008E65E1" w:rsidRDefault="00AE05F2" w:rsidP="00F85F94">
            <w:pPr>
              <w:rPr>
                <w:sz w:val="20"/>
              </w:rPr>
            </w:pPr>
            <w:r w:rsidRPr="008E65E1">
              <w:rPr>
                <w:sz w:val="20"/>
              </w:rPr>
              <w:t>Materiały ziarniste o gęstości &lt; 1,6 Mg/m</w:t>
            </w:r>
            <w:r w:rsidRPr="008E65E1">
              <w:rPr>
                <w:sz w:val="20"/>
                <w:vertAlign w:val="superscript"/>
              </w:rPr>
              <w:t>3</w:t>
            </w:r>
          </w:p>
        </w:tc>
        <w:tc>
          <w:tcPr>
            <w:tcW w:w="1680" w:type="dxa"/>
          </w:tcPr>
          <w:p w:rsidR="00AE05F2" w:rsidRPr="008E65E1" w:rsidRDefault="00AE05F2" w:rsidP="00957908">
            <w:pPr>
              <w:jc w:val="center"/>
              <w:rPr>
                <w:sz w:val="20"/>
              </w:rPr>
            </w:pPr>
            <w:r w:rsidRPr="008E65E1">
              <w:rPr>
                <w:sz w:val="20"/>
              </w:rPr>
              <w:t>≤ 20</w:t>
            </w:r>
          </w:p>
        </w:tc>
      </w:tr>
      <w:tr w:rsidR="00AE05F2" w:rsidRPr="008E65E1">
        <w:tc>
          <w:tcPr>
            <w:tcW w:w="2748" w:type="dxa"/>
            <w:vMerge/>
          </w:tcPr>
          <w:p w:rsidR="00AE05F2" w:rsidRPr="008E65E1" w:rsidRDefault="00AE05F2" w:rsidP="00957908">
            <w:pPr>
              <w:spacing w:before="120"/>
              <w:rPr>
                <w:sz w:val="20"/>
              </w:rPr>
            </w:pPr>
          </w:p>
        </w:tc>
        <w:tc>
          <w:tcPr>
            <w:tcW w:w="4440" w:type="dxa"/>
          </w:tcPr>
          <w:p w:rsidR="00AE05F2" w:rsidRPr="008E65E1" w:rsidRDefault="00AE05F2" w:rsidP="00F85F94">
            <w:pPr>
              <w:rPr>
                <w:sz w:val="20"/>
              </w:rPr>
            </w:pPr>
            <w:r w:rsidRPr="008E65E1">
              <w:rPr>
                <w:sz w:val="20"/>
              </w:rPr>
              <w:t>Destrukt asfaltowy</w:t>
            </w:r>
          </w:p>
        </w:tc>
        <w:tc>
          <w:tcPr>
            <w:tcW w:w="1680" w:type="dxa"/>
          </w:tcPr>
          <w:p w:rsidR="00AE05F2" w:rsidRPr="008E65E1" w:rsidRDefault="00AE05F2" w:rsidP="00957908">
            <w:pPr>
              <w:jc w:val="center"/>
              <w:rPr>
                <w:sz w:val="20"/>
              </w:rPr>
            </w:pPr>
            <w:r w:rsidRPr="008E65E1">
              <w:rPr>
                <w:sz w:val="20"/>
              </w:rPr>
              <w:t>≤ 5</w:t>
            </w:r>
          </w:p>
        </w:tc>
      </w:tr>
      <w:tr w:rsidR="00AE05F2" w:rsidRPr="008E65E1">
        <w:tc>
          <w:tcPr>
            <w:tcW w:w="2748" w:type="dxa"/>
            <w:vMerge w:val="restart"/>
          </w:tcPr>
          <w:p w:rsidR="00AE05F2" w:rsidRPr="008E65E1" w:rsidRDefault="00AE05F2" w:rsidP="00957908">
            <w:pPr>
              <w:spacing w:before="120"/>
              <w:rPr>
                <w:sz w:val="20"/>
              </w:rPr>
            </w:pPr>
            <w:r w:rsidRPr="008E65E1">
              <w:rPr>
                <w:sz w:val="20"/>
              </w:rPr>
              <w:t>Zanieczyszczenia</w:t>
            </w:r>
          </w:p>
        </w:tc>
        <w:tc>
          <w:tcPr>
            <w:tcW w:w="4440" w:type="dxa"/>
          </w:tcPr>
          <w:p w:rsidR="00AE05F2" w:rsidRPr="008E65E1" w:rsidRDefault="00AE05F2" w:rsidP="00F85F94">
            <w:pPr>
              <w:rPr>
                <w:sz w:val="20"/>
              </w:rPr>
            </w:pPr>
            <w:r w:rsidRPr="008E65E1">
              <w:rPr>
                <w:sz w:val="20"/>
              </w:rPr>
              <w:t>Składniki spoiste (łącznie z gliną)</w:t>
            </w:r>
          </w:p>
        </w:tc>
        <w:tc>
          <w:tcPr>
            <w:tcW w:w="1680" w:type="dxa"/>
          </w:tcPr>
          <w:p w:rsidR="00AE05F2" w:rsidRPr="008E65E1" w:rsidRDefault="00AE05F2" w:rsidP="00957908">
            <w:pPr>
              <w:jc w:val="center"/>
              <w:rPr>
                <w:sz w:val="20"/>
              </w:rPr>
            </w:pPr>
            <w:r w:rsidRPr="008E65E1">
              <w:rPr>
                <w:sz w:val="20"/>
              </w:rPr>
              <w:t>≤ 1</w:t>
            </w:r>
          </w:p>
        </w:tc>
      </w:tr>
      <w:tr w:rsidR="00AE05F2" w:rsidRPr="008E65E1">
        <w:tc>
          <w:tcPr>
            <w:tcW w:w="2748" w:type="dxa"/>
            <w:vMerge/>
          </w:tcPr>
          <w:p w:rsidR="00AE05F2" w:rsidRPr="008E65E1" w:rsidRDefault="00AE05F2" w:rsidP="00F85F94">
            <w:pPr>
              <w:rPr>
                <w:sz w:val="20"/>
              </w:rPr>
            </w:pPr>
          </w:p>
        </w:tc>
        <w:tc>
          <w:tcPr>
            <w:tcW w:w="4440" w:type="dxa"/>
          </w:tcPr>
          <w:p w:rsidR="00AE05F2" w:rsidRPr="008E65E1" w:rsidRDefault="00AE05F2" w:rsidP="00F85F94">
            <w:pPr>
              <w:rPr>
                <w:sz w:val="20"/>
              </w:rPr>
            </w:pPr>
            <w:r w:rsidRPr="008E65E1">
              <w:rPr>
                <w:sz w:val="20"/>
              </w:rPr>
              <w:t>Składniki organiczne</w:t>
            </w:r>
          </w:p>
        </w:tc>
        <w:tc>
          <w:tcPr>
            <w:tcW w:w="1680" w:type="dxa"/>
          </w:tcPr>
          <w:p w:rsidR="00AE05F2" w:rsidRPr="008E65E1" w:rsidRDefault="00AE05F2" w:rsidP="00957908">
            <w:pPr>
              <w:jc w:val="center"/>
              <w:rPr>
                <w:sz w:val="20"/>
              </w:rPr>
            </w:pPr>
            <w:r w:rsidRPr="008E65E1">
              <w:rPr>
                <w:sz w:val="20"/>
              </w:rPr>
              <w:t>≤ 0,1</w:t>
            </w:r>
          </w:p>
        </w:tc>
      </w:tr>
    </w:tbl>
    <w:p w:rsidR="00AE05F2" w:rsidRPr="008E65E1" w:rsidRDefault="00AE05F2" w:rsidP="00DF4BE6">
      <w:pPr>
        <w:spacing w:before="240" w:after="120"/>
        <w:rPr>
          <w:sz w:val="20"/>
        </w:rPr>
      </w:pPr>
      <w:r w:rsidRPr="008E65E1">
        <w:rPr>
          <w:sz w:val="20"/>
        </w:rPr>
        <w:t xml:space="preserve">Tablica 1.3. Mieszanki z </w:t>
      </w:r>
      <w:proofErr w:type="spellStart"/>
      <w:r w:rsidRPr="008E65E1">
        <w:rPr>
          <w:sz w:val="20"/>
        </w:rPr>
        <w:t>przekruszonego</w:t>
      </w:r>
      <w:proofErr w:type="spellEnd"/>
      <w:r w:rsidRPr="008E65E1">
        <w:rPr>
          <w:sz w:val="20"/>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AE05F2" w:rsidRPr="008E65E1">
        <w:tc>
          <w:tcPr>
            <w:tcW w:w="7184" w:type="dxa"/>
            <w:gridSpan w:val="2"/>
          </w:tcPr>
          <w:p w:rsidR="00AE05F2" w:rsidRPr="008E65E1" w:rsidRDefault="00AE05F2" w:rsidP="00957908">
            <w:pPr>
              <w:spacing w:before="120"/>
              <w:jc w:val="center"/>
              <w:rPr>
                <w:sz w:val="20"/>
              </w:rPr>
            </w:pPr>
            <w:r w:rsidRPr="008E65E1">
              <w:rPr>
                <w:sz w:val="20"/>
              </w:rPr>
              <w:t>Składniki</w:t>
            </w:r>
          </w:p>
        </w:tc>
        <w:tc>
          <w:tcPr>
            <w:tcW w:w="1684" w:type="dxa"/>
          </w:tcPr>
          <w:p w:rsidR="00AE05F2" w:rsidRPr="008E65E1" w:rsidRDefault="00AE05F2" w:rsidP="00957908">
            <w:pPr>
              <w:jc w:val="center"/>
              <w:rPr>
                <w:sz w:val="20"/>
              </w:rPr>
            </w:pPr>
            <w:r w:rsidRPr="008E65E1">
              <w:rPr>
                <w:sz w:val="20"/>
              </w:rPr>
              <w:t>Zawartość, [%(m/m)]</w:t>
            </w:r>
          </w:p>
        </w:tc>
      </w:tr>
      <w:tr w:rsidR="00AE05F2" w:rsidRPr="008E65E1">
        <w:tc>
          <w:tcPr>
            <w:tcW w:w="2748" w:type="dxa"/>
          </w:tcPr>
          <w:p w:rsidR="00AE05F2" w:rsidRPr="008E65E1" w:rsidRDefault="00AE05F2" w:rsidP="00957908">
            <w:pPr>
              <w:spacing w:before="120"/>
              <w:rPr>
                <w:sz w:val="20"/>
              </w:rPr>
            </w:pPr>
            <w:r w:rsidRPr="008E65E1">
              <w:rPr>
                <w:sz w:val="20"/>
              </w:rPr>
              <w:t>Główne składniki</w:t>
            </w:r>
          </w:p>
        </w:tc>
        <w:tc>
          <w:tcPr>
            <w:tcW w:w="4436" w:type="dxa"/>
          </w:tcPr>
          <w:p w:rsidR="00AE05F2" w:rsidRPr="008E65E1" w:rsidRDefault="00AE05F2" w:rsidP="00F85F94">
            <w:pPr>
              <w:rPr>
                <w:sz w:val="20"/>
                <w:vertAlign w:val="superscript"/>
              </w:rPr>
            </w:pPr>
            <w:proofErr w:type="spellStart"/>
            <w:r w:rsidRPr="008E65E1">
              <w:rPr>
                <w:sz w:val="20"/>
              </w:rPr>
              <w:t>Przekruszony</w:t>
            </w:r>
            <w:proofErr w:type="spellEnd"/>
            <w:r w:rsidRPr="008E65E1">
              <w:rPr>
                <w:sz w:val="20"/>
              </w:rPr>
              <w:t xml:space="preserve"> beton (gęstość &gt; 2,1 Mg/m</w:t>
            </w:r>
            <w:r w:rsidRPr="008E65E1">
              <w:rPr>
                <w:sz w:val="20"/>
                <w:vertAlign w:val="superscript"/>
              </w:rPr>
              <w:t>3</w:t>
            </w:r>
            <w:r w:rsidRPr="008E65E1">
              <w:rPr>
                <w:sz w:val="20"/>
              </w:rPr>
              <w:t>) i kruszywo (łącznie z żużlem)</w:t>
            </w:r>
          </w:p>
        </w:tc>
        <w:tc>
          <w:tcPr>
            <w:tcW w:w="1684" w:type="dxa"/>
          </w:tcPr>
          <w:p w:rsidR="00AE05F2" w:rsidRPr="008E65E1" w:rsidRDefault="00AE05F2" w:rsidP="00957908">
            <w:pPr>
              <w:spacing w:before="120"/>
              <w:jc w:val="center"/>
              <w:rPr>
                <w:sz w:val="20"/>
              </w:rPr>
            </w:pPr>
            <w:r w:rsidRPr="008E65E1">
              <w:rPr>
                <w:sz w:val="20"/>
              </w:rPr>
              <w:t>≥ 50</w:t>
            </w:r>
          </w:p>
        </w:tc>
      </w:tr>
      <w:tr w:rsidR="00AE05F2" w:rsidRPr="008E65E1">
        <w:tc>
          <w:tcPr>
            <w:tcW w:w="2748" w:type="dxa"/>
            <w:vMerge w:val="restart"/>
          </w:tcPr>
          <w:p w:rsidR="00AE05F2" w:rsidRPr="008E65E1" w:rsidRDefault="00AE05F2" w:rsidP="00F85F94">
            <w:pPr>
              <w:rPr>
                <w:sz w:val="20"/>
              </w:rPr>
            </w:pPr>
          </w:p>
          <w:p w:rsidR="00AE05F2" w:rsidRPr="008E65E1" w:rsidRDefault="00AE05F2" w:rsidP="00F85F94">
            <w:pPr>
              <w:rPr>
                <w:sz w:val="20"/>
              </w:rPr>
            </w:pPr>
            <w:r w:rsidRPr="008E65E1">
              <w:rPr>
                <w:sz w:val="20"/>
              </w:rPr>
              <w:t>Inne materiały ziarniste</w:t>
            </w:r>
          </w:p>
        </w:tc>
        <w:tc>
          <w:tcPr>
            <w:tcW w:w="4436" w:type="dxa"/>
          </w:tcPr>
          <w:p w:rsidR="00AE05F2" w:rsidRPr="008E65E1" w:rsidRDefault="00AE05F2" w:rsidP="00F85F94">
            <w:pPr>
              <w:rPr>
                <w:sz w:val="20"/>
              </w:rPr>
            </w:pPr>
            <w:proofErr w:type="spellStart"/>
            <w:r w:rsidRPr="008E65E1">
              <w:rPr>
                <w:sz w:val="20"/>
              </w:rPr>
              <w:t>Przekruszony</w:t>
            </w:r>
            <w:proofErr w:type="spellEnd"/>
            <w:r w:rsidRPr="008E65E1">
              <w:rPr>
                <w:sz w:val="20"/>
              </w:rPr>
              <w:t xml:space="preserve"> mur</w:t>
            </w:r>
          </w:p>
        </w:tc>
        <w:tc>
          <w:tcPr>
            <w:tcW w:w="1684" w:type="dxa"/>
          </w:tcPr>
          <w:p w:rsidR="00AE05F2" w:rsidRPr="008E65E1" w:rsidRDefault="00AE05F2" w:rsidP="00957908">
            <w:pPr>
              <w:jc w:val="center"/>
              <w:rPr>
                <w:sz w:val="20"/>
              </w:rPr>
            </w:pPr>
            <w:r w:rsidRPr="008E65E1">
              <w:rPr>
                <w:sz w:val="20"/>
              </w:rPr>
              <w:t>≤ 50</w:t>
            </w:r>
          </w:p>
        </w:tc>
      </w:tr>
      <w:tr w:rsidR="00AE05F2" w:rsidRPr="008E65E1">
        <w:tc>
          <w:tcPr>
            <w:tcW w:w="2748" w:type="dxa"/>
            <w:vMerge/>
          </w:tcPr>
          <w:p w:rsidR="00AE05F2" w:rsidRPr="008E65E1" w:rsidRDefault="00AE05F2" w:rsidP="00957908">
            <w:pPr>
              <w:spacing w:before="120"/>
              <w:rPr>
                <w:sz w:val="20"/>
              </w:rPr>
            </w:pPr>
          </w:p>
        </w:tc>
        <w:tc>
          <w:tcPr>
            <w:tcW w:w="4436" w:type="dxa"/>
          </w:tcPr>
          <w:p w:rsidR="00AE05F2" w:rsidRPr="008E65E1" w:rsidRDefault="00AE05F2" w:rsidP="00F85F94">
            <w:pPr>
              <w:rPr>
                <w:sz w:val="20"/>
              </w:rPr>
            </w:pPr>
            <w:r w:rsidRPr="008E65E1">
              <w:rPr>
                <w:sz w:val="20"/>
              </w:rPr>
              <w:t>Destrukt asfaltowy</w:t>
            </w:r>
          </w:p>
        </w:tc>
        <w:tc>
          <w:tcPr>
            <w:tcW w:w="1684" w:type="dxa"/>
          </w:tcPr>
          <w:p w:rsidR="00AE05F2" w:rsidRPr="008E65E1" w:rsidRDefault="00AE05F2" w:rsidP="00957908">
            <w:pPr>
              <w:jc w:val="center"/>
              <w:rPr>
                <w:sz w:val="20"/>
              </w:rPr>
            </w:pPr>
            <w:r w:rsidRPr="008E65E1">
              <w:rPr>
                <w:sz w:val="20"/>
              </w:rPr>
              <w:t>≤ 5</w:t>
            </w:r>
          </w:p>
        </w:tc>
      </w:tr>
      <w:tr w:rsidR="00AE05F2" w:rsidRPr="008E65E1">
        <w:tc>
          <w:tcPr>
            <w:tcW w:w="2748" w:type="dxa"/>
            <w:vMerge/>
          </w:tcPr>
          <w:p w:rsidR="00AE05F2" w:rsidRPr="008E65E1" w:rsidRDefault="00AE05F2" w:rsidP="00957908">
            <w:pPr>
              <w:spacing w:before="120"/>
              <w:rPr>
                <w:sz w:val="20"/>
              </w:rPr>
            </w:pPr>
          </w:p>
        </w:tc>
        <w:tc>
          <w:tcPr>
            <w:tcW w:w="4436" w:type="dxa"/>
          </w:tcPr>
          <w:p w:rsidR="00AE05F2" w:rsidRPr="008E65E1" w:rsidRDefault="00AE05F2" w:rsidP="00F85F94">
            <w:pPr>
              <w:rPr>
                <w:sz w:val="20"/>
                <w:vertAlign w:val="superscript"/>
              </w:rPr>
            </w:pPr>
            <w:r w:rsidRPr="008E65E1">
              <w:rPr>
                <w:sz w:val="20"/>
              </w:rPr>
              <w:t>Materiały ziarniste o gęstości &gt; 1,6 Mg/m</w:t>
            </w:r>
            <w:r w:rsidRPr="008E65E1">
              <w:rPr>
                <w:sz w:val="20"/>
                <w:vertAlign w:val="superscript"/>
              </w:rPr>
              <w:t>3</w:t>
            </w:r>
          </w:p>
        </w:tc>
        <w:tc>
          <w:tcPr>
            <w:tcW w:w="1684" w:type="dxa"/>
          </w:tcPr>
          <w:p w:rsidR="00AE05F2" w:rsidRPr="008E65E1" w:rsidRDefault="00AE05F2" w:rsidP="00957908">
            <w:pPr>
              <w:jc w:val="center"/>
              <w:rPr>
                <w:sz w:val="20"/>
              </w:rPr>
            </w:pPr>
            <w:r w:rsidRPr="008E65E1">
              <w:rPr>
                <w:sz w:val="20"/>
              </w:rPr>
              <w:t>≤ 10</w:t>
            </w:r>
          </w:p>
        </w:tc>
      </w:tr>
      <w:tr w:rsidR="00AE05F2" w:rsidRPr="008E65E1">
        <w:tc>
          <w:tcPr>
            <w:tcW w:w="2748" w:type="dxa"/>
            <w:vMerge w:val="restart"/>
          </w:tcPr>
          <w:p w:rsidR="00AE05F2" w:rsidRPr="008E65E1" w:rsidRDefault="00AE05F2" w:rsidP="00957908">
            <w:pPr>
              <w:spacing w:before="120"/>
              <w:rPr>
                <w:sz w:val="20"/>
              </w:rPr>
            </w:pPr>
            <w:r w:rsidRPr="008E65E1">
              <w:rPr>
                <w:sz w:val="20"/>
              </w:rPr>
              <w:t>Zanieczyszczenia</w:t>
            </w:r>
          </w:p>
        </w:tc>
        <w:tc>
          <w:tcPr>
            <w:tcW w:w="4436" w:type="dxa"/>
          </w:tcPr>
          <w:p w:rsidR="00AE05F2" w:rsidRPr="008E65E1" w:rsidRDefault="00AE05F2" w:rsidP="00F85F94">
            <w:pPr>
              <w:rPr>
                <w:sz w:val="20"/>
              </w:rPr>
            </w:pPr>
            <w:r w:rsidRPr="008E65E1">
              <w:rPr>
                <w:sz w:val="20"/>
              </w:rPr>
              <w:t>Składniki spoiste (łącznie z gliną)</w:t>
            </w:r>
          </w:p>
        </w:tc>
        <w:tc>
          <w:tcPr>
            <w:tcW w:w="1684" w:type="dxa"/>
          </w:tcPr>
          <w:p w:rsidR="00AE05F2" w:rsidRPr="008E65E1" w:rsidRDefault="00AE05F2" w:rsidP="00957908">
            <w:pPr>
              <w:jc w:val="center"/>
              <w:rPr>
                <w:sz w:val="20"/>
              </w:rPr>
            </w:pPr>
            <w:r w:rsidRPr="008E65E1">
              <w:rPr>
                <w:sz w:val="20"/>
              </w:rPr>
              <w:t>≤ 1</w:t>
            </w:r>
          </w:p>
        </w:tc>
      </w:tr>
      <w:tr w:rsidR="00AE05F2" w:rsidRPr="008E65E1">
        <w:tc>
          <w:tcPr>
            <w:tcW w:w="2748" w:type="dxa"/>
            <w:vMerge/>
          </w:tcPr>
          <w:p w:rsidR="00AE05F2" w:rsidRPr="008E65E1" w:rsidRDefault="00AE05F2" w:rsidP="00F85F94">
            <w:pPr>
              <w:rPr>
                <w:sz w:val="20"/>
              </w:rPr>
            </w:pPr>
          </w:p>
        </w:tc>
        <w:tc>
          <w:tcPr>
            <w:tcW w:w="4436" w:type="dxa"/>
          </w:tcPr>
          <w:p w:rsidR="00AE05F2" w:rsidRPr="008E65E1" w:rsidRDefault="00AE05F2" w:rsidP="00F85F94">
            <w:pPr>
              <w:rPr>
                <w:sz w:val="20"/>
              </w:rPr>
            </w:pPr>
            <w:r w:rsidRPr="008E65E1">
              <w:rPr>
                <w:sz w:val="20"/>
              </w:rPr>
              <w:t>Składniki organiczne</w:t>
            </w:r>
          </w:p>
        </w:tc>
        <w:tc>
          <w:tcPr>
            <w:tcW w:w="1684" w:type="dxa"/>
          </w:tcPr>
          <w:p w:rsidR="00AE05F2" w:rsidRPr="008E65E1" w:rsidRDefault="00AE05F2" w:rsidP="00957908">
            <w:pPr>
              <w:jc w:val="center"/>
              <w:rPr>
                <w:sz w:val="20"/>
              </w:rPr>
            </w:pPr>
            <w:r w:rsidRPr="008E65E1">
              <w:rPr>
                <w:sz w:val="20"/>
              </w:rPr>
              <w:t>≤ 0,1</w:t>
            </w:r>
          </w:p>
        </w:tc>
      </w:tr>
    </w:tbl>
    <w:p w:rsidR="00AE05F2" w:rsidRPr="008E65E1" w:rsidRDefault="00AE05F2" w:rsidP="00DF4BE6">
      <w:pPr>
        <w:spacing w:before="240" w:after="120"/>
        <w:rPr>
          <w:sz w:val="20"/>
        </w:rPr>
      </w:pPr>
      <w:r w:rsidRPr="008E65E1">
        <w:rPr>
          <w:sz w:val="20"/>
        </w:rPr>
        <w:t xml:space="preserve">Tablica 1.4. </w:t>
      </w:r>
      <w:proofErr w:type="spellStart"/>
      <w:r w:rsidRPr="008E65E1">
        <w:rPr>
          <w:sz w:val="20"/>
        </w:rPr>
        <w:t>Przekruszone</w:t>
      </w:r>
      <w:proofErr w:type="spellEnd"/>
      <w:r w:rsidRPr="008E65E1">
        <w:rPr>
          <w:sz w:val="20"/>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AE05F2" w:rsidRPr="008E65E1">
        <w:tc>
          <w:tcPr>
            <w:tcW w:w="7184" w:type="dxa"/>
            <w:gridSpan w:val="2"/>
          </w:tcPr>
          <w:p w:rsidR="00AE05F2" w:rsidRPr="008E65E1" w:rsidRDefault="00AE05F2" w:rsidP="00957908">
            <w:pPr>
              <w:spacing w:before="120"/>
              <w:jc w:val="center"/>
              <w:rPr>
                <w:sz w:val="20"/>
              </w:rPr>
            </w:pPr>
            <w:r w:rsidRPr="008E65E1">
              <w:rPr>
                <w:sz w:val="20"/>
              </w:rPr>
              <w:t>Składniki</w:t>
            </w:r>
          </w:p>
        </w:tc>
        <w:tc>
          <w:tcPr>
            <w:tcW w:w="1684" w:type="dxa"/>
          </w:tcPr>
          <w:p w:rsidR="00AE05F2" w:rsidRPr="008E65E1" w:rsidRDefault="00AE05F2" w:rsidP="00957908">
            <w:pPr>
              <w:jc w:val="center"/>
              <w:rPr>
                <w:sz w:val="20"/>
              </w:rPr>
            </w:pPr>
            <w:r w:rsidRPr="008E65E1">
              <w:rPr>
                <w:sz w:val="20"/>
              </w:rPr>
              <w:t>Zawartość, [%(m/m)]</w:t>
            </w:r>
          </w:p>
        </w:tc>
      </w:tr>
      <w:tr w:rsidR="00AE05F2" w:rsidRPr="008E65E1">
        <w:tc>
          <w:tcPr>
            <w:tcW w:w="2748" w:type="dxa"/>
            <w:vMerge w:val="restart"/>
          </w:tcPr>
          <w:p w:rsidR="00AE05F2" w:rsidRPr="008E65E1" w:rsidRDefault="00AE05F2" w:rsidP="00957908">
            <w:pPr>
              <w:spacing w:before="120"/>
              <w:rPr>
                <w:sz w:val="20"/>
              </w:rPr>
            </w:pPr>
          </w:p>
          <w:p w:rsidR="00AE05F2" w:rsidRPr="008E65E1" w:rsidRDefault="00AE05F2" w:rsidP="00957908">
            <w:pPr>
              <w:spacing w:before="120"/>
              <w:rPr>
                <w:sz w:val="20"/>
              </w:rPr>
            </w:pPr>
            <w:r w:rsidRPr="008E65E1">
              <w:rPr>
                <w:sz w:val="20"/>
              </w:rPr>
              <w:t>Główne składniki</w:t>
            </w:r>
          </w:p>
        </w:tc>
        <w:tc>
          <w:tcPr>
            <w:tcW w:w="4436" w:type="dxa"/>
          </w:tcPr>
          <w:p w:rsidR="00AE05F2" w:rsidRPr="008E65E1" w:rsidRDefault="00AE05F2" w:rsidP="00F85F94">
            <w:pPr>
              <w:rPr>
                <w:sz w:val="20"/>
                <w:vertAlign w:val="superscript"/>
              </w:rPr>
            </w:pPr>
            <w:r w:rsidRPr="008E65E1">
              <w:rPr>
                <w:sz w:val="20"/>
              </w:rPr>
              <w:t xml:space="preserve">Materiały drogowe – łącznie z kruszonym betonem, niezwiązanymi kruszywami i </w:t>
            </w:r>
            <w:proofErr w:type="spellStart"/>
            <w:r w:rsidRPr="008E65E1">
              <w:rPr>
                <w:sz w:val="20"/>
              </w:rPr>
              <w:t>przekruszone</w:t>
            </w:r>
            <w:proofErr w:type="spellEnd"/>
            <w:r w:rsidRPr="008E65E1">
              <w:rPr>
                <w:sz w:val="20"/>
              </w:rPr>
              <w:t xml:space="preserve"> mieszanki kruszyw związane hydraulicznie</w:t>
            </w:r>
          </w:p>
        </w:tc>
        <w:tc>
          <w:tcPr>
            <w:tcW w:w="1684" w:type="dxa"/>
          </w:tcPr>
          <w:p w:rsidR="00AE05F2" w:rsidRPr="008E65E1" w:rsidRDefault="00AE05F2" w:rsidP="00957908">
            <w:pPr>
              <w:spacing w:before="120"/>
              <w:jc w:val="center"/>
              <w:rPr>
                <w:sz w:val="20"/>
              </w:rPr>
            </w:pPr>
          </w:p>
          <w:p w:rsidR="00AE05F2" w:rsidRPr="008E65E1" w:rsidRDefault="00AE05F2" w:rsidP="00957908">
            <w:pPr>
              <w:spacing w:before="120"/>
              <w:jc w:val="center"/>
              <w:rPr>
                <w:sz w:val="20"/>
              </w:rPr>
            </w:pPr>
            <w:r w:rsidRPr="008E65E1">
              <w:rPr>
                <w:sz w:val="20"/>
              </w:rPr>
              <w:t>≥ 90</w:t>
            </w:r>
          </w:p>
        </w:tc>
      </w:tr>
      <w:tr w:rsidR="00AE05F2" w:rsidRPr="008E65E1">
        <w:tc>
          <w:tcPr>
            <w:tcW w:w="2748" w:type="dxa"/>
            <w:vMerge/>
          </w:tcPr>
          <w:p w:rsidR="00AE05F2" w:rsidRPr="008E65E1" w:rsidRDefault="00AE05F2" w:rsidP="00957908">
            <w:pPr>
              <w:spacing w:before="120"/>
              <w:rPr>
                <w:sz w:val="20"/>
              </w:rPr>
            </w:pPr>
          </w:p>
        </w:tc>
        <w:tc>
          <w:tcPr>
            <w:tcW w:w="4436" w:type="dxa"/>
          </w:tcPr>
          <w:p w:rsidR="00AE05F2" w:rsidRPr="008E65E1" w:rsidRDefault="00AE05F2" w:rsidP="00F85F94">
            <w:pPr>
              <w:rPr>
                <w:sz w:val="20"/>
              </w:rPr>
            </w:pPr>
            <w:r w:rsidRPr="008E65E1">
              <w:rPr>
                <w:sz w:val="20"/>
              </w:rPr>
              <w:t>Destrukt asfaltowy</w:t>
            </w:r>
          </w:p>
        </w:tc>
        <w:tc>
          <w:tcPr>
            <w:tcW w:w="1684" w:type="dxa"/>
          </w:tcPr>
          <w:p w:rsidR="00AE05F2" w:rsidRPr="008E65E1" w:rsidRDefault="00AE05F2" w:rsidP="00957908">
            <w:pPr>
              <w:jc w:val="center"/>
              <w:rPr>
                <w:sz w:val="20"/>
              </w:rPr>
            </w:pPr>
            <w:r w:rsidRPr="008E65E1">
              <w:rPr>
                <w:sz w:val="20"/>
              </w:rPr>
              <w:t>≤ 30</w:t>
            </w:r>
          </w:p>
        </w:tc>
      </w:tr>
      <w:tr w:rsidR="00AE05F2" w:rsidRPr="008E65E1">
        <w:tc>
          <w:tcPr>
            <w:tcW w:w="2748" w:type="dxa"/>
            <w:vMerge w:val="restart"/>
          </w:tcPr>
          <w:p w:rsidR="00AE05F2" w:rsidRPr="008E65E1" w:rsidRDefault="00AE05F2" w:rsidP="00957908">
            <w:pPr>
              <w:spacing w:before="120"/>
              <w:rPr>
                <w:sz w:val="20"/>
              </w:rPr>
            </w:pPr>
            <w:r w:rsidRPr="008E65E1">
              <w:rPr>
                <w:sz w:val="20"/>
              </w:rPr>
              <w:t>Zanieczyszczenia</w:t>
            </w:r>
          </w:p>
        </w:tc>
        <w:tc>
          <w:tcPr>
            <w:tcW w:w="4436" w:type="dxa"/>
          </w:tcPr>
          <w:p w:rsidR="00AE05F2" w:rsidRPr="008E65E1" w:rsidRDefault="00AE05F2" w:rsidP="00F85F94">
            <w:pPr>
              <w:rPr>
                <w:sz w:val="20"/>
              </w:rPr>
            </w:pPr>
            <w:r w:rsidRPr="008E65E1">
              <w:rPr>
                <w:sz w:val="20"/>
              </w:rPr>
              <w:t>Składniki spoiste (łącznie z gliną)</w:t>
            </w:r>
          </w:p>
        </w:tc>
        <w:tc>
          <w:tcPr>
            <w:tcW w:w="1684" w:type="dxa"/>
          </w:tcPr>
          <w:p w:rsidR="00AE05F2" w:rsidRPr="008E65E1" w:rsidRDefault="00AE05F2" w:rsidP="00957908">
            <w:pPr>
              <w:jc w:val="center"/>
              <w:rPr>
                <w:sz w:val="20"/>
              </w:rPr>
            </w:pPr>
            <w:r w:rsidRPr="008E65E1">
              <w:rPr>
                <w:sz w:val="20"/>
              </w:rPr>
              <w:t>≤ 1</w:t>
            </w:r>
          </w:p>
        </w:tc>
      </w:tr>
      <w:tr w:rsidR="00AE05F2" w:rsidRPr="008E65E1">
        <w:tc>
          <w:tcPr>
            <w:tcW w:w="2748" w:type="dxa"/>
            <w:vMerge/>
          </w:tcPr>
          <w:p w:rsidR="00AE05F2" w:rsidRPr="008E65E1" w:rsidRDefault="00AE05F2" w:rsidP="00F85F94">
            <w:pPr>
              <w:rPr>
                <w:sz w:val="20"/>
              </w:rPr>
            </w:pPr>
          </w:p>
        </w:tc>
        <w:tc>
          <w:tcPr>
            <w:tcW w:w="4436" w:type="dxa"/>
          </w:tcPr>
          <w:p w:rsidR="00AE05F2" w:rsidRPr="008E65E1" w:rsidRDefault="00AE05F2" w:rsidP="00F85F94">
            <w:pPr>
              <w:rPr>
                <w:sz w:val="20"/>
              </w:rPr>
            </w:pPr>
            <w:r w:rsidRPr="008E65E1">
              <w:rPr>
                <w:sz w:val="20"/>
              </w:rPr>
              <w:t>Składniki organiczne</w:t>
            </w:r>
          </w:p>
        </w:tc>
        <w:tc>
          <w:tcPr>
            <w:tcW w:w="1684" w:type="dxa"/>
          </w:tcPr>
          <w:p w:rsidR="00AE05F2" w:rsidRPr="008E65E1" w:rsidRDefault="00AE05F2" w:rsidP="00957908">
            <w:pPr>
              <w:jc w:val="center"/>
              <w:rPr>
                <w:sz w:val="20"/>
              </w:rPr>
            </w:pPr>
            <w:r w:rsidRPr="008E65E1">
              <w:rPr>
                <w:sz w:val="20"/>
              </w:rPr>
              <w:t>≤ 0,1</w:t>
            </w:r>
          </w:p>
        </w:tc>
      </w:tr>
    </w:tbl>
    <w:p w:rsidR="005C4BD5" w:rsidRPr="008E65E1" w:rsidRDefault="005C4BD5" w:rsidP="005C4BD5">
      <w:pPr>
        <w:rPr>
          <w:b/>
          <w:sz w:val="20"/>
        </w:rPr>
      </w:pPr>
    </w:p>
    <w:p w:rsidR="005C4BD5" w:rsidRPr="008E65E1" w:rsidRDefault="005C4BD5" w:rsidP="00AE05F2">
      <w:pPr>
        <w:jc w:val="right"/>
        <w:rPr>
          <w:b/>
          <w:sz w:val="20"/>
        </w:rPr>
      </w:pPr>
    </w:p>
    <w:p w:rsidR="00AE05F2" w:rsidRPr="008E65E1" w:rsidRDefault="00AE05F2" w:rsidP="00AE05F2">
      <w:pPr>
        <w:spacing w:before="120" w:after="120"/>
        <w:rPr>
          <w:sz w:val="20"/>
        </w:rPr>
      </w:pPr>
      <w:r w:rsidRPr="008E65E1">
        <w:rPr>
          <w:sz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AE05F2" w:rsidRPr="008E65E1">
        <w:tc>
          <w:tcPr>
            <w:tcW w:w="6348" w:type="dxa"/>
            <w:gridSpan w:val="2"/>
          </w:tcPr>
          <w:p w:rsidR="00AE05F2" w:rsidRPr="008E65E1" w:rsidRDefault="00AE05F2" w:rsidP="00957908">
            <w:pPr>
              <w:spacing w:before="120"/>
              <w:jc w:val="center"/>
              <w:rPr>
                <w:sz w:val="20"/>
              </w:rPr>
            </w:pPr>
            <w:r w:rsidRPr="008E65E1">
              <w:rPr>
                <w:sz w:val="20"/>
              </w:rPr>
              <w:t>Składniki</w:t>
            </w:r>
          </w:p>
        </w:tc>
        <w:tc>
          <w:tcPr>
            <w:tcW w:w="2520" w:type="dxa"/>
          </w:tcPr>
          <w:p w:rsidR="00AE05F2" w:rsidRPr="008E65E1" w:rsidRDefault="00AE05F2" w:rsidP="00957908">
            <w:pPr>
              <w:jc w:val="center"/>
              <w:rPr>
                <w:sz w:val="20"/>
              </w:rPr>
            </w:pPr>
            <w:r w:rsidRPr="008E65E1">
              <w:rPr>
                <w:sz w:val="20"/>
              </w:rPr>
              <w:t>Zawartość grubego kruszywa [%(m/m)]</w:t>
            </w:r>
          </w:p>
        </w:tc>
      </w:tr>
      <w:tr w:rsidR="00AE05F2" w:rsidRPr="008E65E1">
        <w:tc>
          <w:tcPr>
            <w:tcW w:w="2028" w:type="dxa"/>
          </w:tcPr>
          <w:p w:rsidR="00AE05F2" w:rsidRPr="008E65E1" w:rsidRDefault="00AE05F2" w:rsidP="00957908">
            <w:pPr>
              <w:spacing w:before="120"/>
              <w:rPr>
                <w:sz w:val="20"/>
              </w:rPr>
            </w:pPr>
            <w:r w:rsidRPr="008E65E1">
              <w:rPr>
                <w:sz w:val="20"/>
              </w:rPr>
              <w:t>Główne składniki</w:t>
            </w:r>
          </w:p>
        </w:tc>
        <w:tc>
          <w:tcPr>
            <w:tcW w:w="4320" w:type="dxa"/>
          </w:tcPr>
          <w:p w:rsidR="00AE05F2" w:rsidRPr="008E65E1" w:rsidRDefault="00AE05F2" w:rsidP="00F85F94">
            <w:pPr>
              <w:rPr>
                <w:sz w:val="20"/>
                <w:vertAlign w:val="superscript"/>
              </w:rPr>
            </w:pPr>
            <w:r w:rsidRPr="008E65E1">
              <w:rPr>
                <w:sz w:val="20"/>
              </w:rPr>
              <w:t>Ziarniste substancje mineralne, łącznie ze szkłem, ceramiką, żużlem itp.</w:t>
            </w:r>
          </w:p>
        </w:tc>
        <w:tc>
          <w:tcPr>
            <w:tcW w:w="2520" w:type="dxa"/>
          </w:tcPr>
          <w:p w:rsidR="00AE05F2" w:rsidRPr="008E65E1" w:rsidRDefault="00AE05F2" w:rsidP="00957908">
            <w:pPr>
              <w:spacing w:before="120"/>
              <w:jc w:val="center"/>
              <w:rPr>
                <w:sz w:val="20"/>
              </w:rPr>
            </w:pPr>
            <w:r w:rsidRPr="008E65E1">
              <w:rPr>
                <w:sz w:val="20"/>
              </w:rPr>
              <w:t>≥ 90</w:t>
            </w:r>
          </w:p>
        </w:tc>
      </w:tr>
      <w:tr w:rsidR="00AE05F2" w:rsidRPr="008E65E1">
        <w:tc>
          <w:tcPr>
            <w:tcW w:w="2028" w:type="dxa"/>
          </w:tcPr>
          <w:p w:rsidR="00AE05F2" w:rsidRPr="008E65E1" w:rsidRDefault="00AE05F2" w:rsidP="00F85F94">
            <w:pPr>
              <w:rPr>
                <w:sz w:val="20"/>
              </w:rPr>
            </w:pPr>
            <w:r w:rsidRPr="008E65E1">
              <w:rPr>
                <w:sz w:val="20"/>
              </w:rPr>
              <w:t>Inne składniki</w:t>
            </w:r>
          </w:p>
        </w:tc>
        <w:tc>
          <w:tcPr>
            <w:tcW w:w="4320" w:type="dxa"/>
          </w:tcPr>
          <w:p w:rsidR="00AE05F2" w:rsidRPr="008E65E1" w:rsidRDefault="00AE05F2" w:rsidP="00F85F94">
            <w:pPr>
              <w:rPr>
                <w:sz w:val="20"/>
              </w:rPr>
            </w:pPr>
            <w:r w:rsidRPr="008E65E1">
              <w:rPr>
                <w:sz w:val="20"/>
              </w:rPr>
              <w:t>Żelazo i inne metale</w:t>
            </w:r>
          </w:p>
        </w:tc>
        <w:tc>
          <w:tcPr>
            <w:tcW w:w="2520" w:type="dxa"/>
          </w:tcPr>
          <w:p w:rsidR="00AE05F2" w:rsidRPr="008E65E1" w:rsidRDefault="00AE05F2" w:rsidP="00957908">
            <w:pPr>
              <w:jc w:val="center"/>
              <w:rPr>
                <w:sz w:val="20"/>
              </w:rPr>
            </w:pPr>
            <w:r w:rsidRPr="008E65E1">
              <w:rPr>
                <w:sz w:val="20"/>
              </w:rPr>
              <w:t>≤ 5</w:t>
            </w:r>
          </w:p>
        </w:tc>
      </w:tr>
      <w:tr w:rsidR="00AE05F2" w:rsidRPr="008E65E1">
        <w:tc>
          <w:tcPr>
            <w:tcW w:w="2028" w:type="dxa"/>
            <w:vMerge w:val="restart"/>
          </w:tcPr>
          <w:p w:rsidR="00AE05F2" w:rsidRPr="008E65E1" w:rsidRDefault="00AE05F2" w:rsidP="00F85F94">
            <w:pPr>
              <w:rPr>
                <w:sz w:val="20"/>
              </w:rPr>
            </w:pPr>
          </w:p>
          <w:p w:rsidR="00AE05F2" w:rsidRPr="008E65E1" w:rsidRDefault="00AE05F2" w:rsidP="00F85F94">
            <w:pPr>
              <w:rPr>
                <w:sz w:val="20"/>
              </w:rPr>
            </w:pPr>
            <w:r w:rsidRPr="008E65E1">
              <w:rPr>
                <w:sz w:val="20"/>
              </w:rPr>
              <w:t>Zanieczyszczenia</w:t>
            </w:r>
          </w:p>
        </w:tc>
        <w:tc>
          <w:tcPr>
            <w:tcW w:w="4320" w:type="dxa"/>
          </w:tcPr>
          <w:p w:rsidR="00AE05F2" w:rsidRPr="008E65E1" w:rsidRDefault="00AE05F2" w:rsidP="00F85F94">
            <w:pPr>
              <w:rPr>
                <w:sz w:val="20"/>
              </w:rPr>
            </w:pPr>
            <w:r w:rsidRPr="008E65E1">
              <w:rPr>
                <w:sz w:val="20"/>
              </w:rPr>
              <w:t>Składniki niespalone</w:t>
            </w:r>
          </w:p>
        </w:tc>
        <w:tc>
          <w:tcPr>
            <w:tcW w:w="2520" w:type="dxa"/>
          </w:tcPr>
          <w:p w:rsidR="00AE05F2" w:rsidRPr="008E65E1" w:rsidRDefault="00AE05F2" w:rsidP="00957908">
            <w:pPr>
              <w:jc w:val="center"/>
              <w:rPr>
                <w:sz w:val="20"/>
              </w:rPr>
            </w:pPr>
            <w:r w:rsidRPr="008E65E1">
              <w:rPr>
                <w:sz w:val="20"/>
              </w:rPr>
              <w:t>≤ 6</w:t>
            </w:r>
          </w:p>
        </w:tc>
      </w:tr>
      <w:tr w:rsidR="00AE05F2" w:rsidRPr="008E65E1">
        <w:tc>
          <w:tcPr>
            <w:tcW w:w="2028" w:type="dxa"/>
            <w:vMerge/>
          </w:tcPr>
          <w:p w:rsidR="00AE05F2" w:rsidRPr="008E65E1" w:rsidRDefault="00AE05F2" w:rsidP="00F85F94">
            <w:pPr>
              <w:rPr>
                <w:sz w:val="20"/>
              </w:rPr>
            </w:pPr>
          </w:p>
        </w:tc>
        <w:tc>
          <w:tcPr>
            <w:tcW w:w="4320" w:type="dxa"/>
          </w:tcPr>
          <w:p w:rsidR="00AE05F2" w:rsidRPr="008E65E1" w:rsidRDefault="00AE05F2" w:rsidP="00F85F94">
            <w:pPr>
              <w:rPr>
                <w:sz w:val="20"/>
              </w:rPr>
            </w:pPr>
            <w:r w:rsidRPr="008E65E1">
              <w:rPr>
                <w:sz w:val="20"/>
              </w:rPr>
              <w:t>Składniki organiczne</w:t>
            </w:r>
          </w:p>
        </w:tc>
        <w:tc>
          <w:tcPr>
            <w:tcW w:w="2520" w:type="dxa"/>
          </w:tcPr>
          <w:p w:rsidR="00AE05F2" w:rsidRPr="008E65E1" w:rsidRDefault="00AE05F2" w:rsidP="00957908">
            <w:pPr>
              <w:jc w:val="center"/>
              <w:rPr>
                <w:sz w:val="20"/>
              </w:rPr>
            </w:pPr>
            <w:r w:rsidRPr="008E65E1">
              <w:rPr>
                <w:sz w:val="20"/>
              </w:rPr>
              <w:t>≤ 5</w:t>
            </w:r>
          </w:p>
        </w:tc>
      </w:tr>
      <w:tr w:rsidR="00AE05F2" w:rsidRPr="008E65E1">
        <w:tc>
          <w:tcPr>
            <w:tcW w:w="2028" w:type="dxa"/>
            <w:vMerge/>
          </w:tcPr>
          <w:p w:rsidR="00AE05F2" w:rsidRPr="008E65E1" w:rsidRDefault="00AE05F2" w:rsidP="00F85F94">
            <w:pPr>
              <w:rPr>
                <w:sz w:val="20"/>
              </w:rPr>
            </w:pPr>
          </w:p>
        </w:tc>
        <w:tc>
          <w:tcPr>
            <w:tcW w:w="4320" w:type="dxa"/>
          </w:tcPr>
          <w:p w:rsidR="00AE05F2" w:rsidRPr="008E65E1" w:rsidRDefault="00AE05F2" w:rsidP="00F85F94">
            <w:pPr>
              <w:rPr>
                <w:sz w:val="20"/>
              </w:rPr>
            </w:pPr>
            <w:r w:rsidRPr="008E65E1">
              <w:rPr>
                <w:sz w:val="20"/>
              </w:rPr>
              <w:t>Popiół lotny ze spalania odpadów komunalnych</w:t>
            </w:r>
          </w:p>
        </w:tc>
        <w:tc>
          <w:tcPr>
            <w:tcW w:w="2520" w:type="dxa"/>
          </w:tcPr>
          <w:p w:rsidR="00AE05F2" w:rsidRPr="008E65E1" w:rsidRDefault="00AE05F2" w:rsidP="00957908">
            <w:pPr>
              <w:spacing w:before="120"/>
              <w:jc w:val="center"/>
              <w:rPr>
                <w:sz w:val="20"/>
              </w:rPr>
            </w:pPr>
            <w:r w:rsidRPr="008E65E1">
              <w:rPr>
                <w:sz w:val="20"/>
              </w:rPr>
              <w:t>0</w:t>
            </w:r>
          </w:p>
        </w:tc>
      </w:tr>
    </w:tbl>
    <w:p w:rsidR="00AE05F2" w:rsidRPr="008E65E1" w:rsidRDefault="00AE05F2" w:rsidP="00AE05F2">
      <w:pPr>
        <w:rPr>
          <w:b/>
          <w:sz w:val="20"/>
        </w:rPr>
      </w:pPr>
    </w:p>
    <w:p w:rsidR="00AE05F2" w:rsidRPr="008E65E1" w:rsidRDefault="00AE05F2"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AE05F2">
      <w:pPr>
        <w:jc w:val="right"/>
        <w:rPr>
          <w:b/>
          <w:sz w:val="20"/>
        </w:rPr>
      </w:pPr>
    </w:p>
    <w:p w:rsidR="003D151F" w:rsidRDefault="003D151F" w:rsidP="007913EE">
      <w:pPr>
        <w:rPr>
          <w:b/>
          <w:sz w:val="20"/>
        </w:rPr>
      </w:pPr>
    </w:p>
    <w:p w:rsidR="00AE05F2" w:rsidRPr="008E65E1" w:rsidRDefault="00AE05F2" w:rsidP="00AE05F2">
      <w:pPr>
        <w:jc w:val="right"/>
        <w:rPr>
          <w:b/>
          <w:sz w:val="20"/>
        </w:rPr>
      </w:pPr>
      <w:r w:rsidRPr="008E65E1">
        <w:rPr>
          <w:b/>
          <w:sz w:val="20"/>
        </w:rPr>
        <w:t>ZAŁĄCZNIK 2</w:t>
      </w:r>
    </w:p>
    <w:p w:rsidR="00AE05F2" w:rsidRPr="008E65E1" w:rsidRDefault="00AE05F2" w:rsidP="00AE05F2">
      <w:pPr>
        <w:spacing w:before="120"/>
        <w:jc w:val="center"/>
        <w:rPr>
          <w:b/>
          <w:sz w:val="20"/>
        </w:rPr>
      </w:pPr>
      <w:r w:rsidRPr="008E65E1">
        <w:rPr>
          <w:b/>
          <w:sz w:val="20"/>
        </w:rPr>
        <w:t xml:space="preserve">PODSTAWY  FORMALNE  OPRACOWANIA  </w:t>
      </w:r>
      <w:r w:rsidR="005C4BD5" w:rsidRPr="008E65E1">
        <w:rPr>
          <w:b/>
          <w:sz w:val="20"/>
        </w:rPr>
        <w:t>S</w:t>
      </w:r>
      <w:r w:rsidRPr="008E65E1">
        <w:rPr>
          <w:b/>
          <w:sz w:val="20"/>
        </w:rPr>
        <w:t>ST</w:t>
      </w:r>
    </w:p>
    <w:p w:rsidR="00AE05F2" w:rsidRPr="008E65E1" w:rsidRDefault="00AE05F2" w:rsidP="00AE05F2">
      <w:pPr>
        <w:pStyle w:val="Nagwek2"/>
        <w:rPr>
          <w:sz w:val="20"/>
        </w:rPr>
      </w:pPr>
      <w:r w:rsidRPr="008E65E1">
        <w:rPr>
          <w:sz w:val="20"/>
        </w:rPr>
        <w:t>1. Normy i przepisy</w:t>
      </w:r>
    </w:p>
    <w:p w:rsidR="00AE05F2" w:rsidRPr="008E65E1" w:rsidRDefault="00AE05F2" w:rsidP="00AE05F2">
      <w:pPr>
        <w:rPr>
          <w:sz w:val="20"/>
        </w:rPr>
      </w:pPr>
      <w:r w:rsidRPr="008E65E1">
        <w:rPr>
          <w:sz w:val="20"/>
        </w:rPr>
        <w:tab/>
        <w:t>W 2010 r. wprowadzono do zbioru Polskich Norm normę PN-EN 13285 „Mieszanki niezwiązane – Specyfikacja” [</w:t>
      </w:r>
      <w:r w:rsidR="008D1CAD" w:rsidRPr="008E65E1">
        <w:rPr>
          <w:sz w:val="20"/>
        </w:rPr>
        <w:t>17</w:t>
      </w:r>
      <w:r w:rsidRPr="008E65E1">
        <w:rPr>
          <w:sz w:val="20"/>
        </w:rPr>
        <w:t>].  Norma ta jest normą klasyfikacyjną, nie określającą bezpośrednio wymagań wobec mieszanek do konkretnych zastosowań.</w:t>
      </w:r>
    </w:p>
    <w:p w:rsidR="00AE05F2" w:rsidRPr="008E65E1" w:rsidRDefault="00AE05F2" w:rsidP="00AE05F2">
      <w:pPr>
        <w:ind w:firstLine="709"/>
        <w:rPr>
          <w:sz w:val="20"/>
        </w:rPr>
      </w:pPr>
      <w:r w:rsidRPr="008E65E1">
        <w:rPr>
          <w:sz w:val="20"/>
        </w:rPr>
        <w:t xml:space="preserve"> Wprowadzenie normy PN-EN 13285 do praktycznego stosowania umożliwia krajowy dokument aplikacyjny „Mieszanki niezwiązane do dróg krajowych, WT-4 2010 Wymagania techniczne”</w:t>
      </w:r>
      <w:r w:rsidR="008D1CAD" w:rsidRPr="008E65E1">
        <w:rPr>
          <w:sz w:val="20"/>
        </w:rPr>
        <w:t xml:space="preserve"> [20]</w:t>
      </w:r>
      <w:r w:rsidRPr="008E65E1">
        <w:rPr>
          <w:sz w:val="20"/>
        </w:rPr>
        <w:t>, zalecony do stosowania w specyfikacjach technicznych wykonania i odbioru robót budowlanych zarządzeniem nr 102 Generalnego Dyrektora Dróg Krajowych i Autostrad z dnia 19 listopada 2010 r.</w:t>
      </w:r>
    </w:p>
    <w:p w:rsidR="00AE05F2" w:rsidRPr="008E65E1" w:rsidRDefault="00AE05F2" w:rsidP="00AE05F2">
      <w:pPr>
        <w:rPr>
          <w:sz w:val="20"/>
        </w:rPr>
      </w:pPr>
      <w:r w:rsidRPr="008E65E1">
        <w:rPr>
          <w:sz w:val="20"/>
        </w:rPr>
        <w:tab/>
        <w:t>Norma PN-EN 13285 wprowadza stosowanie kruszyw zgodnych z normą PN-EN 13242 [1</w:t>
      </w:r>
      <w:r w:rsidR="008D1CAD" w:rsidRPr="008E65E1">
        <w:rPr>
          <w:sz w:val="20"/>
        </w:rPr>
        <w:t>6</w:t>
      </w:r>
      <w:r w:rsidRPr="008E65E1">
        <w:rPr>
          <w:sz w:val="20"/>
        </w:rPr>
        <w:t>], obejmujących kruszywa naturalne, sztuczne i kruszywa z recyklingu.</w:t>
      </w:r>
    </w:p>
    <w:p w:rsidR="00AE05F2" w:rsidRPr="008E65E1" w:rsidRDefault="00AE05F2" w:rsidP="00AE05F2">
      <w:pPr>
        <w:rPr>
          <w:sz w:val="20"/>
        </w:rPr>
      </w:pPr>
      <w:r w:rsidRPr="008E65E1">
        <w:rPr>
          <w:sz w:val="20"/>
        </w:rPr>
        <w:tab/>
        <w:t xml:space="preserve">Wyżej wymienione przepisy są podstawą do opracowania niniejszej </w:t>
      </w:r>
      <w:r w:rsidR="005C4BD5" w:rsidRPr="008E65E1">
        <w:rPr>
          <w:sz w:val="20"/>
        </w:rPr>
        <w:t>S</w:t>
      </w:r>
      <w:r w:rsidRPr="008E65E1">
        <w:rPr>
          <w:sz w:val="20"/>
        </w:rPr>
        <w:t>ST.</w:t>
      </w:r>
    </w:p>
    <w:p w:rsidR="00AE05F2" w:rsidRPr="008E65E1" w:rsidRDefault="00AE05F2" w:rsidP="00AE05F2">
      <w:pPr>
        <w:rPr>
          <w:sz w:val="20"/>
        </w:rPr>
      </w:pPr>
      <w:r w:rsidRPr="008E65E1">
        <w:rPr>
          <w:sz w:val="20"/>
        </w:rPr>
        <w:tab/>
        <w:t>Obecnie stosowane określenie „mieszanka kruszywa niezwiązanego” odpowiada dawniej stosowanemu określeniu „kruszywo stabilizowane mechanicznie”.</w:t>
      </w:r>
    </w:p>
    <w:p w:rsidR="00AE05F2" w:rsidRPr="008E65E1" w:rsidRDefault="00AE05F2" w:rsidP="00AE05F2">
      <w:pPr>
        <w:pStyle w:val="Nagwek2"/>
        <w:rPr>
          <w:sz w:val="20"/>
        </w:rPr>
      </w:pPr>
      <w:r w:rsidRPr="008E65E1">
        <w:rPr>
          <w:sz w:val="20"/>
        </w:rPr>
        <w:t>2. Schemat konstrukcji nawierzchni drogowej</w:t>
      </w:r>
    </w:p>
    <w:p w:rsidR="00AE05F2" w:rsidRPr="008E65E1" w:rsidRDefault="00AE05F2" w:rsidP="00AE05F2">
      <w:pPr>
        <w:rPr>
          <w:sz w:val="20"/>
        </w:rPr>
      </w:pPr>
      <w:r w:rsidRPr="008E65E1">
        <w:rPr>
          <w:sz w:val="20"/>
        </w:rPr>
        <w:tab/>
        <w:t>Ogólny schemat konstrukcji nawierzchni drogowej podatnej i półsztywnej oraz podłoża, zgodnej z WT-4 2010, przedstawia poniższy szkic.</w:t>
      </w:r>
    </w:p>
    <w:p w:rsidR="00AE05F2" w:rsidRPr="008E65E1" w:rsidRDefault="00AE05F2" w:rsidP="00AE05F2">
      <w:pPr>
        <w:jc w:val="right"/>
        <w:rPr>
          <w:b/>
          <w:sz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AE05F2" w:rsidRPr="008E65E1">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rsidR="00AE05F2" w:rsidRPr="008E65E1" w:rsidRDefault="00AE05F2" w:rsidP="00F85F94">
            <w:pPr>
              <w:rPr>
                <w:sz w:val="20"/>
              </w:rPr>
            </w:pPr>
            <w:r w:rsidRPr="008E65E1">
              <w:rPr>
                <w:sz w:val="20"/>
              </w:rPr>
              <w:t>warstwa ścieralna</w:t>
            </w:r>
          </w:p>
        </w:tc>
        <w:tc>
          <w:tcPr>
            <w:tcW w:w="1560" w:type="dxa"/>
            <w:vMerge w:val="restart"/>
            <w:tcBorders>
              <w:left w:val="single" w:sz="4" w:space="0" w:color="808080"/>
            </w:tcBorders>
            <w:shd w:val="clear" w:color="auto" w:fill="BFBFBF"/>
          </w:tcPr>
          <w:p w:rsidR="00AE05F2" w:rsidRPr="008E65E1" w:rsidRDefault="00AE05F2" w:rsidP="00F85F94">
            <w:pPr>
              <w:jc w:val="center"/>
              <w:rPr>
                <w:sz w:val="20"/>
              </w:rPr>
            </w:pPr>
          </w:p>
          <w:p w:rsidR="00AE05F2" w:rsidRPr="008E65E1" w:rsidRDefault="00AE05F2" w:rsidP="00F85F94">
            <w:pPr>
              <w:jc w:val="center"/>
              <w:rPr>
                <w:sz w:val="20"/>
              </w:rPr>
            </w:pPr>
            <w:r w:rsidRPr="008E65E1">
              <w:rPr>
                <w:sz w:val="20"/>
              </w:rPr>
              <w:t>nawierzchnia</w:t>
            </w:r>
          </w:p>
        </w:tc>
      </w:tr>
      <w:tr w:rsidR="00AE05F2" w:rsidRPr="008E65E1">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rsidR="00AE05F2" w:rsidRPr="008E65E1" w:rsidRDefault="00AE05F2" w:rsidP="00F85F94">
            <w:pPr>
              <w:rPr>
                <w:sz w:val="20"/>
              </w:rPr>
            </w:pPr>
            <w:r w:rsidRPr="008E65E1">
              <w:rPr>
                <w:sz w:val="20"/>
              </w:rPr>
              <w:t>warstwa wiążąca</w:t>
            </w:r>
          </w:p>
        </w:tc>
        <w:tc>
          <w:tcPr>
            <w:tcW w:w="1560" w:type="dxa"/>
            <w:vMerge/>
            <w:tcBorders>
              <w:left w:val="single" w:sz="4" w:space="0" w:color="808080"/>
            </w:tcBorders>
            <w:shd w:val="clear" w:color="auto" w:fill="BFBFBF"/>
          </w:tcPr>
          <w:p w:rsidR="00AE05F2" w:rsidRPr="008E65E1" w:rsidRDefault="00AE05F2" w:rsidP="00F85F94">
            <w:pPr>
              <w:rPr>
                <w:sz w:val="20"/>
              </w:rPr>
            </w:pPr>
          </w:p>
        </w:tc>
      </w:tr>
      <w:tr w:rsidR="00AE05F2" w:rsidRPr="008E65E1">
        <w:tc>
          <w:tcPr>
            <w:tcW w:w="3652" w:type="dxa"/>
            <w:tcBorders>
              <w:top w:val="single" w:sz="4" w:space="0" w:color="808080"/>
              <w:left w:val="single" w:sz="4" w:space="0" w:color="808080"/>
              <w:bottom w:val="single" w:sz="4" w:space="0" w:color="808080"/>
              <w:right w:val="single" w:sz="4" w:space="0" w:color="808080"/>
            </w:tcBorders>
            <w:shd w:val="clear" w:color="auto" w:fill="BFBFBF"/>
          </w:tcPr>
          <w:p w:rsidR="00AE05F2" w:rsidRPr="008E65E1" w:rsidRDefault="00AE05F2" w:rsidP="00F85F94">
            <w:pPr>
              <w:rPr>
                <w:sz w:val="20"/>
              </w:rPr>
            </w:pPr>
            <w:r w:rsidRPr="008E65E1">
              <w:rPr>
                <w:sz w:val="20"/>
              </w:rPr>
              <w:t>podbudowa zasadnicza</w:t>
            </w:r>
          </w:p>
        </w:tc>
        <w:tc>
          <w:tcPr>
            <w:tcW w:w="3656" w:type="dxa"/>
            <w:vMerge w:val="restart"/>
            <w:tcBorders>
              <w:left w:val="single" w:sz="4" w:space="0" w:color="808080"/>
            </w:tcBorders>
            <w:shd w:val="clear" w:color="auto" w:fill="BFBFBF"/>
          </w:tcPr>
          <w:p w:rsidR="00AE05F2" w:rsidRPr="008E65E1" w:rsidRDefault="00AE05F2" w:rsidP="00F85F94">
            <w:pPr>
              <w:spacing w:before="120"/>
              <w:jc w:val="center"/>
              <w:rPr>
                <w:sz w:val="20"/>
              </w:rPr>
            </w:pPr>
            <w:r w:rsidRPr="008E65E1">
              <w:rPr>
                <w:sz w:val="20"/>
              </w:rPr>
              <w:t>podbudowa</w:t>
            </w:r>
          </w:p>
        </w:tc>
        <w:tc>
          <w:tcPr>
            <w:tcW w:w="1560" w:type="dxa"/>
            <w:vMerge/>
            <w:shd w:val="clear" w:color="auto" w:fill="BFBFBF"/>
          </w:tcPr>
          <w:p w:rsidR="00AE05F2" w:rsidRPr="008E65E1" w:rsidRDefault="00AE05F2" w:rsidP="00F85F94">
            <w:pPr>
              <w:rPr>
                <w:sz w:val="20"/>
              </w:rPr>
            </w:pPr>
          </w:p>
        </w:tc>
      </w:tr>
      <w:tr w:rsidR="00AE05F2" w:rsidRPr="008E65E1">
        <w:tc>
          <w:tcPr>
            <w:tcW w:w="3652" w:type="dxa"/>
            <w:tcBorders>
              <w:top w:val="single" w:sz="4" w:space="0" w:color="808080"/>
              <w:left w:val="single" w:sz="4" w:space="0" w:color="808080"/>
              <w:bottom w:val="single" w:sz="4" w:space="0" w:color="808080"/>
              <w:right w:val="single" w:sz="4" w:space="0" w:color="808080"/>
            </w:tcBorders>
            <w:shd w:val="clear" w:color="auto" w:fill="BFBFBF"/>
          </w:tcPr>
          <w:p w:rsidR="00AE05F2" w:rsidRPr="008E65E1" w:rsidRDefault="00AE05F2" w:rsidP="00F85F94">
            <w:pPr>
              <w:rPr>
                <w:sz w:val="20"/>
              </w:rPr>
            </w:pPr>
            <w:r w:rsidRPr="008E65E1">
              <w:rPr>
                <w:sz w:val="20"/>
              </w:rPr>
              <w:t>podbudowa pomocnicza</w:t>
            </w:r>
          </w:p>
        </w:tc>
        <w:tc>
          <w:tcPr>
            <w:tcW w:w="3656" w:type="dxa"/>
            <w:vMerge/>
            <w:tcBorders>
              <w:left w:val="single" w:sz="4" w:space="0" w:color="808080"/>
            </w:tcBorders>
            <w:shd w:val="clear" w:color="auto" w:fill="BFBFBF"/>
          </w:tcPr>
          <w:p w:rsidR="00AE05F2" w:rsidRPr="008E65E1" w:rsidRDefault="00AE05F2" w:rsidP="00F85F94">
            <w:pPr>
              <w:rPr>
                <w:sz w:val="20"/>
              </w:rPr>
            </w:pPr>
          </w:p>
        </w:tc>
        <w:tc>
          <w:tcPr>
            <w:tcW w:w="1560" w:type="dxa"/>
            <w:vMerge/>
            <w:shd w:val="clear" w:color="auto" w:fill="BFBFBF"/>
          </w:tcPr>
          <w:p w:rsidR="00AE05F2" w:rsidRPr="008E65E1" w:rsidRDefault="00AE05F2" w:rsidP="00F85F94">
            <w:pPr>
              <w:rPr>
                <w:sz w:val="20"/>
              </w:rPr>
            </w:pPr>
          </w:p>
        </w:tc>
      </w:tr>
      <w:tr w:rsidR="00AE05F2" w:rsidRPr="008E65E1">
        <w:tc>
          <w:tcPr>
            <w:tcW w:w="7308" w:type="dxa"/>
            <w:gridSpan w:val="2"/>
            <w:shd w:val="clear" w:color="auto" w:fill="F2F2F2"/>
          </w:tcPr>
          <w:p w:rsidR="00AE05F2" w:rsidRPr="008E65E1" w:rsidRDefault="00AE05F2" w:rsidP="00F85F94">
            <w:pPr>
              <w:jc w:val="left"/>
              <w:rPr>
                <w:sz w:val="20"/>
              </w:rPr>
            </w:pPr>
            <w:r w:rsidRPr="008E65E1">
              <w:rPr>
                <w:sz w:val="20"/>
              </w:rPr>
              <w:t xml:space="preserve">podłoże ulepszone (warstwa </w:t>
            </w:r>
            <w:proofErr w:type="spellStart"/>
            <w:r w:rsidRPr="008E65E1">
              <w:rPr>
                <w:sz w:val="20"/>
              </w:rPr>
              <w:t>mrozoochronna</w:t>
            </w:r>
            <w:proofErr w:type="spellEnd"/>
            <w:r w:rsidRPr="008E65E1">
              <w:rPr>
                <w:sz w:val="20"/>
              </w:rPr>
              <w:t>, odsączająca, odcinająca, wzmacniająca)</w:t>
            </w:r>
          </w:p>
        </w:tc>
        <w:tc>
          <w:tcPr>
            <w:tcW w:w="1560" w:type="dxa"/>
            <w:vMerge w:val="restart"/>
            <w:shd w:val="clear" w:color="auto" w:fill="F2F2F2"/>
          </w:tcPr>
          <w:p w:rsidR="00AE05F2" w:rsidRPr="008E65E1" w:rsidRDefault="00AE05F2" w:rsidP="00F85F94">
            <w:pPr>
              <w:spacing w:before="120"/>
              <w:jc w:val="center"/>
              <w:rPr>
                <w:sz w:val="20"/>
              </w:rPr>
            </w:pPr>
            <w:r w:rsidRPr="008E65E1">
              <w:rPr>
                <w:sz w:val="20"/>
              </w:rPr>
              <w:t>podłoże</w:t>
            </w:r>
          </w:p>
        </w:tc>
      </w:tr>
      <w:tr w:rsidR="00AE05F2" w:rsidRPr="008E65E1">
        <w:tc>
          <w:tcPr>
            <w:tcW w:w="7308" w:type="dxa"/>
            <w:gridSpan w:val="2"/>
            <w:shd w:val="clear" w:color="auto" w:fill="F2F2F2"/>
          </w:tcPr>
          <w:p w:rsidR="00AE05F2" w:rsidRPr="008E65E1" w:rsidRDefault="00AE05F2" w:rsidP="00F85F94">
            <w:pPr>
              <w:rPr>
                <w:sz w:val="20"/>
              </w:rPr>
            </w:pPr>
            <w:r w:rsidRPr="008E65E1">
              <w:rPr>
                <w:sz w:val="20"/>
              </w:rPr>
              <w:t>podłoże gruntowe</w:t>
            </w:r>
          </w:p>
        </w:tc>
        <w:tc>
          <w:tcPr>
            <w:tcW w:w="1560" w:type="dxa"/>
            <w:vMerge/>
            <w:shd w:val="clear" w:color="auto" w:fill="F2F2F2"/>
          </w:tcPr>
          <w:p w:rsidR="00AE05F2" w:rsidRPr="008E65E1" w:rsidRDefault="00AE05F2" w:rsidP="00F85F94">
            <w:pPr>
              <w:rPr>
                <w:b/>
                <w:sz w:val="20"/>
              </w:rPr>
            </w:pPr>
          </w:p>
        </w:tc>
      </w:tr>
    </w:tbl>
    <w:p w:rsidR="00AE05F2" w:rsidRPr="008E65E1" w:rsidRDefault="00AE05F2" w:rsidP="00AE05F2">
      <w:pPr>
        <w:spacing w:after="120"/>
        <w:ind w:left="284" w:hanging="284"/>
        <w:rPr>
          <w:sz w:val="20"/>
        </w:rPr>
      </w:pPr>
    </w:p>
    <w:p w:rsidR="00AE05F2" w:rsidRPr="008E65E1" w:rsidRDefault="00AE05F2" w:rsidP="00AE05F2">
      <w:pPr>
        <w:spacing w:after="120"/>
        <w:ind w:left="284" w:hanging="284"/>
        <w:rPr>
          <w:sz w:val="20"/>
        </w:rPr>
      </w:pPr>
    </w:p>
    <w:p w:rsidR="00AE05F2" w:rsidRPr="008E65E1" w:rsidRDefault="00AE05F2" w:rsidP="00AE05F2">
      <w:pPr>
        <w:spacing w:after="120"/>
        <w:ind w:left="284" w:hanging="284"/>
        <w:rPr>
          <w:sz w:val="20"/>
        </w:rPr>
      </w:pPr>
    </w:p>
    <w:p w:rsidR="00404594" w:rsidRPr="008E65E1" w:rsidRDefault="00404594"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Default="005C4BD5"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Default="003D151F" w:rsidP="00AE05F2">
      <w:pPr>
        <w:spacing w:after="120"/>
        <w:ind w:left="284" w:hanging="284"/>
        <w:rPr>
          <w:sz w:val="20"/>
        </w:rPr>
      </w:pPr>
    </w:p>
    <w:p w:rsidR="003D151F" w:rsidRPr="008E65E1" w:rsidRDefault="003D151F"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5C4BD5" w:rsidRPr="008E65E1" w:rsidRDefault="005C4BD5" w:rsidP="00AE05F2">
      <w:pPr>
        <w:spacing w:after="120"/>
        <w:ind w:left="284" w:hanging="284"/>
        <w:rPr>
          <w:sz w:val="20"/>
        </w:rPr>
      </w:pPr>
    </w:p>
    <w:p w:rsidR="00AE05F2" w:rsidRPr="008E65E1" w:rsidRDefault="00AE05F2" w:rsidP="00AE05F2">
      <w:pPr>
        <w:spacing w:after="120"/>
        <w:ind w:left="284" w:hanging="284"/>
        <w:jc w:val="right"/>
        <w:rPr>
          <w:b/>
          <w:sz w:val="20"/>
        </w:rPr>
      </w:pPr>
      <w:r w:rsidRPr="008E65E1">
        <w:rPr>
          <w:b/>
          <w:sz w:val="20"/>
        </w:rPr>
        <w:t>ZAŁĄCZNIK 3</w:t>
      </w:r>
    </w:p>
    <w:p w:rsidR="00AE05F2" w:rsidRPr="008E65E1" w:rsidRDefault="00AE05F2" w:rsidP="00AE05F2">
      <w:pPr>
        <w:ind w:left="284" w:hanging="284"/>
        <w:jc w:val="center"/>
        <w:rPr>
          <w:b/>
          <w:sz w:val="20"/>
        </w:rPr>
      </w:pPr>
      <w:r w:rsidRPr="008E65E1">
        <w:rPr>
          <w:b/>
          <w:sz w:val="20"/>
        </w:rPr>
        <w:t>PRZYKŁADY  KONSTRUKCJI  NAWIERZCHNI</w:t>
      </w:r>
    </w:p>
    <w:p w:rsidR="00AE05F2" w:rsidRPr="008E65E1" w:rsidRDefault="00AE05F2" w:rsidP="00AE05F2">
      <w:pPr>
        <w:ind w:left="284" w:hanging="284"/>
        <w:jc w:val="center"/>
        <w:rPr>
          <w:b/>
          <w:sz w:val="20"/>
        </w:rPr>
      </w:pPr>
      <w:r w:rsidRPr="008E65E1">
        <w:rPr>
          <w:b/>
          <w:sz w:val="20"/>
        </w:rPr>
        <w:t xml:space="preserve">Z  PODBUDOWĄ  </w:t>
      </w:r>
      <w:r w:rsidR="008D1CAD" w:rsidRPr="008E65E1">
        <w:rPr>
          <w:b/>
          <w:sz w:val="20"/>
        </w:rPr>
        <w:t>ZASAD</w:t>
      </w:r>
      <w:r w:rsidRPr="008E65E1">
        <w:rPr>
          <w:b/>
          <w:sz w:val="20"/>
        </w:rPr>
        <w:t>NICZĄ  Z  KRUSZYWA  NIEZWIĄZANEGO</w:t>
      </w:r>
      <w:r w:rsidR="008D1CAD" w:rsidRPr="008E65E1">
        <w:rPr>
          <w:b/>
          <w:sz w:val="20"/>
        </w:rPr>
        <w:t xml:space="preserve"> </w:t>
      </w:r>
    </w:p>
    <w:p w:rsidR="008D1CAD" w:rsidRPr="008E65E1" w:rsidRDefault="008D1CAD" w:rsidP="00AE05F2">
      <w:pPr>
        <w:ind w:left="284" w:hanging="284"/>
        <w:jc w:val="center"/>
        <w:rPr>
          <w:sz w:val="20"/>
        </w:rPr>
      </w:pPr>
      <w:r w:rsidRPr="008E65E1">
        <w:rPr>
          <w:sz w:val="20"/>
        </w:rPr>
        <w:t>(na podstawie opracowania „Projektowanie i elementy budowy dróg rolniczych i wiejskich”, Instytut Budownictwa, Mechanizacji i Elektryfikacji Rolnictwa – Instytut Badawczy Dróg i Mostów, Warszawa 1986)</w:t>
      </w:r>
    </w:p>
    <w:p w:rsidR="002A0D3A" w:rsidRPr="008E65E1" w:rsidRDefault="002A0D3A" w:rsidP="00E35378">
      <w:pPr>
        <w:spacing w:before="120"/>
        <w:ind w:left="284" w:hanging="284"/>
        <w:rPr>
          <w:sz w:val="20"/>
        </w:rPr>
      </w:pPr>
      <w:r w:rsidRPr="008E65E1">
        <w:rPr>
          <w:sz w:val="20"/>
        </w:rPr>
        <w:t>Kruszywo łamane naturalne</w:t>
      </w:r>
    </w:p>
    <w:tbl>
      <w:tblPr>
        <w:tblW w:w="0" w:type="auto"/>
        <w:tblLook w:val="01E0" w:firstRow="1" w:lastRow="1" w:firstColumn="1" w:lastColumn="1" w:noHBand="0" w:noVBand="0"/>
      </w:tblPr>
      <w:tblGrid>
        <w:gridCol w:w="2988"/>
        <w:gridCol w:w="5939"/>
      </w:tblGrid>
      <w:tr w:rsidR="002A0D3A" w:rsidRPr="008E65E1">
        <w:tc>
          <w:tcPr>
            <w:tcW w:w="2988" w:type="dxa"/>
          </w:tcPr>
          <w:p w:rsidR="002A0D3A" w:rsidRPr="008E65E1" w:rsidRDefault="00741FC3" w:rsidP="002A0D3A">
            <w:pPr>
              <w:rPr>
                <w:sz w:val="20"/>
              </w:rPr>
            </w:pPr>
            <w:r w:rsidRPr="008E65E1">
              <w:rPr>
                <w:noProof/>
                <w:sz w:val="20"/>
              </w:rPr>
              <w:drawing>
                <wp:inline distT="0" distB="0" distL="0" distR="0">
                  <wp:extent cx="1438275" cy="15621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38275" cy="1562100"/>
                          </a:xfrm>
                          <a:prstGeom prst="rect">
                            <a:avLst/>
                          </a:prstGeom>
                          <a:noFill/>
                          <a:ln>
                            <a:noFill/>
                          </a:ln>
                        </pic:spPr>
                      </pic:pic>
                    </a:graphicData>
                  </a:graphic>
                </wp:inline>
              </w:drawing>
            </w:r>
          </w:p>
          <w:p w:rsidR="002A0D3A" w:rsidRPr="008E65E1" w:rsidRDefault="002A0D3A" w:rsidP="002A0D3A">
            <w:pPr>
              <w:rPr>
                <w:sz w:val="20"/>
              </w:rPr>
            </w:pPr>
          </w:p>
        </w:tc>
        <w:tc>
          <w:tcPr>
            <w:tcW w:w="5939" w:type="dxa"/>
            <w:noWrap/>
            <w:vAlign w:val="center"/>
          </w:tcPr>
          <w:p w:rsidR="002A0D3A" w:rsidRPr="008E65E1" w:rsidRDefault="00E35378" w:rsidP="002A0D3A">
            <w:pPr>
              <w:rPr>
                <w:sz w:val="20"/>
              </w:rPr>
            </w:pPr>
            <w:r w:rsidRPr="008E65E1">
              <w:rPr>
                <w:sz w:val="20"/>
              </w:rPr>
              <w:t>Warstwa ścieralna asfaltowa</w:t>
            </w:r>
          </w:p>
          <w:p w:rsidR="00E35378" w:rsidRPr="008E65E1" w:rsidRDefault="00E35378" w:rsidP="002A0D3A">
            <w:pPr>
              <w:rPr>
                <w:sz w:val="20"/>
              </w:rPr>
            </w:pPr>
            <w:r w:rsidRPr="008E65E1">
              <w:rPr>
                <w:sz w:val="20"/>
              </w:rPr>
              <w:t>na podbudowie zasadniczej z kruszywa łamanego lub naturalnego niezwiązanego i podbudowie pomocniczej z gruntu wzmocnionego spoiwem hydraulicznym</w:t>
            </w:r>
          </w:p>
        </w:tc>
      </w:tr>
      <w:tr w:rsidR="002A0D3A" w:rsidRPr="008E65E1">
        <w:tc>
          <w:tcPr>
            <w:tcW w:w="2988" w:type="dxa"/>
          </w:tcPr>
          <w:p w:rsidR="002A0D3A" w:rsidRPr="008E65E1" w:rsidRDefault="00741FC3" w:rsidP="002A0D3A">
            <w:pPr>
              <w:rPr>
                <w:sz w:val="20"/>
              </w:rPr>
            </w:pPr>
            <w:r w:rsidRPr="008E65E1">
              <w:rPr>
                <w:noProof/>
                <w:sz w:val="20"/>
              </w:rPr>
              <w:drawing>
                <wp:inline distT="0" distB="0" distL="0" distR="0">
                  <wp:extent cx="1495425" cy="151447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95425" cy="1514475"/>
                          </a:xfrm>
                          <a:prstGeom prst="rect">
                            <a:avLst/>
                          </a:prstGeom>
                          <a:noFill/>
                          <a:ln>
                            <a:noFill/>
                          </a:ln>
                        </pic:spPr>
                      </pic:pic>
                    </a:graphicData>
                  </a:graphic>
                </wp:inline>
              </w:drawing>
            </w:r>
          </w:p>
          <w:p w:rsidR="002A0D3A" w:rsidRPr="008E65E1" w:rsidRDefault="002A0D3A" w:rsidP="002A0D3A">
            <w:pPr>
              <w:rPr>
                <w:sz w:val="20"/>
              </w:rPr>
            </w:pPr>
          </w:p>
        </w:tc>
        <w:tc>
          <w:tcPr>
            <w:tcW w:w="5939" w:type="dxa"/>
            <w:noWrap/>
            <w:vAlign w:val="center"/>
          </w:tcPr>
          <w:p w:rsidR="00E35378" w:rsidRPr="008E65E1" w:rsidRDefault="00E35378" w:rsidP="00E35378">
            <w:pPr>
              <w:rPr>
                <w:sz w:val="20"/>
              </w:rPr>
            </w:pPr>
            <w:r w:rsidRPr="008E65E1">
              <w:rPr>
                <w:sz w:val="20"/>
              </w:rPr>
              <w:t>Warstwa ścieralna z kruszywa łamanego lub naturalnego niezwiązanego na podbudowie zasadniczej z kruszywa naturalnego niezwiązanego i podbudowie pomocniczej z gruntu wzmocnionego spoiwem hydraulicznym</w:t>
            </w:r>
          </w:p>
        </w:tc>
      </w:tr>
      <w:tr w:rsidR="002A0D3A" w:rsidRPr="008E65E1">
        <w:tc>
          <w:tcPr>
            <w:tcW w:w="2988" w:type="dxa"/>
          </w:tcPr>
          <w:p w:rsidR="002A0D3A" w:rsidRPr="008E65E1" w:rsidRDefault="00741FC3" w:rsidP="002A0D3A">
            <w:pPr>
              <w:rPr>
                <w:sz w:val="20"/>
              </w:rPr>
            </w:pPr>
            <w:r w:rsidRPr="008E65E1">
              <w:rPr>
                <w:noProof/>
                <w:sz w:val="20"/>
              </w:rPr>
              <w:drawing>
                <wp:inline distT="0" distB="0" distL="0" distR="0">
                  <wp:extent cx="1514475" cy="21717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14475" cy="2171700"/>
                          </a:xfrm>
                          <a:prstGeom prst="rect">
                            <a:avLst/>
                          </a:prstGeom>
                          <a:noFill/>
                          <a:ln>
                            <a:noFill/>
                          </a:ln>
                        </pic:spPr>
                      </pic:pic>
                    </a:graphicData>
                  </a:graphic>
                </wp:inline>
              </w:drawing>
            </w:r>
          </w:p>
          <w:p w:rsidR="002A0D3A" w:rsidRPr="008E65E1" w:rsidRDefault="002A0D3A" w:rsidP="002A0D3A">
            <w:pPr>
              <w:rPr>
                <w:sz w:val="20"/>
              </w:rPr>
            </w:pPr>
          </w:p>
        </w:tc>
        <w:tc>
          <w:tcPr>
            <w:tcW w:w="5939" w:type="dxa"/>
            <w:noWrap/>
            <w:vAlign w:val="center"/>
          </w:tcPr>
          <w:p w:rsidR="00E35378" w:rsidRPr="008E65E1" w:rsidRDefault="00E35378" w:rsidP="00E35378">
            <w:pPr>
              <w:rPr>
                <w:sz w:val="20"/>
              </w:rPr>
            </w:pPr>
            <w:r w:rsidRPr="008E65E1">
              <w:rPr>
                <w:sz w:val="20"/>
              </w:rPr>
              <w:t>Warstwa ścieralna asfaltowa</w:t>
            </w:r>
          </w:p>
          <w:p w:rsidR="00E35378" w:rsidRPr="008E65E1" w:rsidRDefault="00E35378" w:rsidP="00E35378">
            <w:pPr>
              <w:rPr>
                <w:sz w:val="20"/>
              </w:rPr>
            </w:pPr>
            <w:r w:rsidRPr="008E65E1">
              <w:rPr>
                <w:sz w:val="20"/>
              </w:rPr>
              <w:t>na podbudowie zasadniczej z kruszywa łamanego lub naturalnego niezwiązanego i warstwie odsączającej z piasku</w:t>
            </w:r>
          </w:p>
        </w:tc>
      </w:tr>
    </w:tbl>
    <w:p w:rsidR="00E977E1" w:rsidRPr="008E65E1" w:rsidRDefault="00E35378" w:rsidP="00E977E1">
      <w:pPr>
        <w:rPr>
          <w:sz w:val="20"/>
        </w:rPr>
      </w:pPr>
      <w:r w:rsidRPr="008E65E1">
        <w:rPr>
          <w:sz w:val="20"/>
        </w:rPr>
        <w:t>Oznaczenia na rysunkach</w:t>
      </w:r>
    </w:p>
    <w:p w:rsidR="00E35378" w:rsidRPr="008E65E1" w:rsidRDefault="00E35378" w:rsidP="00E977E1">
      <w:pPr>
        <w:rPr>
          <w:sz w:val="20"/>
        </w:rPr>
      </w:pPr>
      <w:r w:rsidRPr="008E65E1">
        <w:rPr>
          <w:sz w:val="20"/>
        </w:rPr>
        <w:t xml:space="preserve">  7 – warstwa gruntu związana spoiwem hydraulicznym</w:t>
      </w:r>
    </w:p>
    <w:p w:rsidR="00E35378" w:rsidRPr="008E65E1" w:rsidRDefault="00E35378" w:rsidP="00E977E1">
      <w:pPr>
        <w:rPr>
          <w:sz w:val="20"/>
        </w:rPr>
      </w:pPr>
      <w:r w:rsidRPr="008E65E1">
        <w:rPr>
          <w:sz w:val="20"/>
        </w:rPr>
        <w:t>10 – warstwa kruszywa niezwiązanego łamanego</w:t>
      </w:r>
    </w:p>
    <w:p w:rsidR="00E35378" w:rsidRPr="008E65E1" w:rsidRDefault="00E35378" w:rsidP="00E977E1">
      <w:pPr>
        <w:rPr>
          <w:sz w:val="20"/>
        </w:rPr>
      </w:pPr>
      <w:r w:rsidRPr="008E65E1">
        <w:rPr>
          <w:sz w:val="20"/>
        </w:rPr>
        <w:t>11 – warstwa kruszywa niezwiązanego naturalnego</w:t>
      </w:r>
    </w:p>
    <w:p w:rsidR="00E35378" w:rsidRPr="008E65E1" w:rsidRDefault="00E35378" w:rsidP="00E977E1">
      <w:pPr>
        <w:rPr>
          <w:sz w:val="20"/>
        </w:rPr>
      </w:pPr>
      <w:r w:rsidRPr="008E65E1">
        <w:rPr>
          <w:sz w:val="20"/>
        </w:rPr>
        <w:t>14 – warstwa odsączająca z piasku</w:t>
      </w:r>
    </w:p>
    <w:p w:rsidR="00E35378" w:rsidRPr="008E65E1" w:rsidRDefault="00E35378" w:rsidP="00E977E1">
      <w:pPr>
        <w:rPr>
          <w:sz w:val="20"/>
        </w:rPr>
      </w:pPr>
      <w:r w:rsidRPr="008E65E1">
        <w:rPr>
          <w:sz w:val="20"/>
        </w:rPr>
        <w:t>Grubość warstw podano w cm</w:t>
      </w:r>
    </w:p>
    <w:sectPr w:rsidR="00E35378" w:rsidRPr="008E65E1" w:rsidSect="008E65E1">
      <w:headerReference w:type="even" r:id="rId14"/>
      <w:headerReference w:type="default" r:id="rId15"/>
      <w:headerReference w:type="first" r:id="rId16"/>
      <w:pgSz w:w="11907" w:h="16840" w:code="9"/>
      <w:pgMar w:top="1144" w:right="987" w:bottom="1198" w:left="1418" w:header="599" w:footer="636"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C60E7" w:rsidRDefault="00DC60E7">
      <w:r>
        <w:separator/>
      </w:r>
    </w:p>
  </w:endnote>
  <w:endnote w:type="continuationSeparator" w:id="0">
    <w:p w:rsidR="00DC60E7" w:rsidRDefault="00DC6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AB49BB5B-8823-4EE3-8E72-2FF9C2E941F8}"/>
  </w:font>
  <w:font w:name="Calibri">
    <w:panose1 w:val="020F0502020204030204"/>
    <w:charset w:val="EE"/>
    <w:family w:val="swiss"/>
    <w:pitch w:val="variable"/>
    <w:sig w:usb0="E4002EFF" w:usb1="C000247B" w:usb2="00000009" w:usb3="00000000" w:csb0="000001FF" w:csb1="00000000"/>
    <w:embedRegular r:id="rId2" w:fontKey="{8CE9E182-4697-403B-B001-07D9D302D20D}"/>
    <w:embedBold r:id="rId3" w:fontKey="{E2D2D786-9CAC-40E4-B224-3DD35CA456F9}"/>
    <w:embedItalic r:id="rId4" w:fontKey="{AE16E196-E9F1-4442-A138-82D8C3F1DE86}"/>
  </w:font>
  <w:font w:name="Bookman Old Style">
    <w:panose1 w:val="02050604050505020204"/>
    <w:charset w:val="EE"/>
    <w:family w:val="roman"/>
    <w:pitch w:val="variable"/>
    <w:sig w:usb0="00000287" w:usb1="00000000" w:usb2="00000000" w:usb3="00000000" w:csb0="0000009F" w:csb1="00000000"/>
    <w:embedRegular r:id="rId5" w:fontKey="{8078BE56-F522-41E9-93F1-877A8DAC58C8}"/>
  </w:font>
  <w:font w:name="Calibri Light">
    <w:panose1 w:val="020F0302020204030204"/>
    <w:charset w:val="EE"/>
    <w:family w:val="swiss"/>
    <w:pitch w:val="variable"/>
    <w:sig w:usb0="E4002EFF" w:usb1="C000247B" w:usb2="00000009" w:usb3="00000000" w:csb0="000001FF" w:csb1="00000000"/>
    <w:embedRegular r:id="rId6" w:fontKey="{73287C0B-6CEB-4472-8B25-53407FE4201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81F21" w:rsidRPr="008E65E1" w:rsidRDefault="00D81F21" w:rsidP="005C4BD5">
    <w:pPr>
      <w:pStyle w:val="Stopka"/>
      <w:jc w:val="right"/>
      <w:rPr>
        <w:sz w:val="20"/>
      </w:rPr>
    </w:pPr>
    <w:r w:rsidRPr="008E65E1">
      <w:rPr>
        <w:rStyle w:val="Numerstrony"/>
        <w:sz w:val="20"/>
      </w:rPr>
      <w:fldChar w:fldCharType="begin"/>
    </w:r>
    <w:r w:rsidRPr="008E65E1">
      <w:rPr>
        <w:rStyle w:val="Numerstrony"/>
        <w:sz w:val="20"/>
      </w:rPr>
      <w:instrText xml:space="preserve"> PAGE </w:instrText>
    </w:r>
    <w:r w:rsidRPr="008E65E1">
      <w:rPr>
        <w:rStyle w:val="Numerstrony"/>
        <w:sz w:val="20"/>
      </w:rPr>
      <w:fldChar w:fldCharType="separate"/>
    </w:r>
    <w:r w:rsidR="00676A4B">
      <w:rPr>
        <w:rStyle w:val="Numerstrony"/>
        <w:noProof/>
        <w:sz w:val="20"/>
      </w:rPr>
      <w:t>49</w:t>
    </w:r>
    <w:r w:rsidRPr="008E65E1">
      <w:rPr>
        <w:rStyle w:val="Numerstrony"/>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C60E7" w:rsidRDefault="00DC60E7">
      <w:r>
        <w:separator/>
      </w:r>
    </w:p>
  </w:footnote>
  <w:footnote w:type="continuationSeparator" w:id="0">
    <w:p w:rsidR="00DC60E7" w:rsidRDefault="00DC60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81F21" w:rsidRDefault="00D81F21">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D81F21">
      <w:tblPrEx>
        <w:tblCellMar>
          <w:top w:w="0" w:type="dxa"/>
          <w:bottom w:w="0" w:type="dxa"/>
        </w:tblCellMar>
      </w:tblPrEx>
      <w:tc>
        <w:tcPr>
          <w:tcW w:w="921" w:type="dxa"/>
          <w:tcBorders>
            <w:bottom w:val="single" w:sz="6" w:space="0" w:color="auto"/>
          </w:tcBorders>
        </w:tcPr>
        <w:p w:rsidR="00D81F21" w:rsidRDefault="00D81F21">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rsidR="00D81F21" w:rsidRDefault="00D81F21">
          <w:pPr>
            <w:pStyle w:val="Nagwek"/>
            <w:jc w:val="right"/>
            <w:rPr>
              <w:rFonts w:ascii="Times New Roman" w:hAnsi="Times New Roman"/>
              <w:sz w:val="20"/>
            </w:rPr>
          </w:pPr>
          <w:r>
            <w:rPr>
              <w:rFonts w:ascii="Times New Roman" w:hAnsi="Times New Roman"/>
              <w:i/>
              <w:sz w:val="20"/>
            </w:rPr>
            <w:t xml:space="preserve"> </w:t>
          </w:r>
        </w:p>
      </w:tc>
      <w:tc>
        <w:tcPr>
          <w:tcW w:w="1275" w:type="dxa"/>
        </w:tcPr>
        <w:p w:rsidR="00D81F21" w:rsidRDefault="00D81F21">
          <w:pPr>
            <w:pStyle w:val="Nagwek"/>
            <w:jc w:val="right"/>
            <w:rPr>
              <w:rFonts w:ascii="Times New Roman" w:hAnsi="Times New Roman"/>
              <w:sz w:val="20"/>
            </w:rPr>
          </w:pPr>
          <w:r>
            <w:rPr>
              <w:rFonts w:ascii="Times New Roman" w:hAnsi="Times New Roman"/>
              <w:i/>
              <w:sz w:val="20"/>
            </w:rPr>
            <w:t xml:space="preserve"> </w:t>
          </w:r>
        </w:p>
      </w:tc>
    </w:tr>
  </w:tbl>
  <w:p w:rsidR="00D81F21" w:rsidRDefault="00D81F21">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D81F21" w:rsidRPr="006B51C3" w:rsidRDefault="00D81F21"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D81F21">
      <w:tblPrEx>
        <w:tblCellMar>
          <w:top w:w="0" w:type="dxa"/>
          <w:bottom w:w="0" w:type="dxa"/>
        </w:tblCellMar>
      </w:tblPrEx>
      <w:tc>
        <w:tcPr>
          <w:tcW w:w="1346" w:type="dxa"/>
        </w:tcPr>
        <w:p w:rsidR="00D81F21" w:rsidRPr="00B146DE" w:rsidRDefault="00D81F21"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rsidR="00D81F21" w:rsidRPr="00B146DE" w:rsidRDefault="00D81F21" w:rsidP="00C31EC8">
          <w:pPr>
            <w:pStyle w:val="Nagwek"/>
            <w:rPr>
              <w:sz w:val="22"/>
              <w:szCs w:val="22"/>
            </w:rPr>
          </w:pPr>
          <w:r w:rsidRPr="005811CB">
            <w:rPr>
              <w:rFonts w:ascii="Times New Roman" w:hAnsi="Times New Roman"/>
              <w:i/>
              <w:szCs w:val="24"/>
            </w:rPr>
            <w:t xml:space="preserve"> </w:t>
          </w:r>
        </w:p>
      </w:tc>
      <w:tc>
        <w:tcPr>
          <w:tcW w:w="1134" w:type="dxa"/>
        </w:tcPr>
        <w:p w:rsidR="00D81F21" w:rsidRPr="005811CB" w:rsidRDefault="00D81F21"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rsidR="00D81F21" w:rsidRDefault="00D81F21">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35707852"/>
    <w:lvl w:ilvl="0">
      <w:numFmt w:val="decimal"/>
      <w:lvlText w:val="*"/>
      <w:lvlJc w:val="left"/>
    </w:lvl>
  </w:abstractNum>
  <w:abstractNum w:abstractNumId="1" w15:restartNumberingAfterBreak="0">
    <w:nsid w:val="03FA41BC"/>
    <w:multiLevelType w:val="hybridMultilevel"/>
    <w:tmpl w:val="AF70FF8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E077D3"/>
    <w:multiLevelType w:val="singleLevel"/>
    <w:tmpl w:val="6DF24F14"/>
    <w:lvl w:ilvl="0">
      <w:start w:val="1"/>
      <w:numFmt w:val="lowerLetter"/>
      <w:lvlText w:val="%1)"/>
      <w:lvlJc w:val="left"/>
      <w:pPr>
        <w:tabs>
          <w:tab w:val="num" w:pos="360"/>
        </w:tabs>
        <w:ind w:left="360" w:hanging="360"/>
      </w:pPr>
      <w:rPr>
        <w:rFonts w:hint="default"/>
      </w:rPr>
    </w:lvl>
  </w:abstractNum>
  <w:abstractNum w:abstractNumId="3"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13A67AB3"/>
    <w:multiLevelType w:val="singleLevel"/>
    <w:tmpl w:val="CAB05A7E"/>
    <w:lvl w:ilvl="0">
      <w:start w:val="1"/>
      <w:numFmt w:val="bullet"/>
      <w:lvlText w:val="-"/>
      <w:lvlJc w:val="left"/>
      <w:pPr>
        <w:tabs>
          <w:tab w:val="num" w:pos="360"/>
        </w:tabs>
        <w:ind w:left="360" w:hanging="360"/>
      </w:pPr>
      <w:rPr>
        <w:rFonts w:hint="default"/>
      </w:rPr>
    </w:lvl>
  </w:abstractNum>
  <w:abstractNum w:abstractNumId="6"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96A3C60"/>
    <w:multiLevelType w:val="hybridMultilevel"/>
    <w:tmpl w:val="D13CA378"/>
    <w:lvl w:ilvl="0" w:tplc="95AC7D6E">
      <w:start w:val="1"/>
      <w:numFmt w:val="bullet"/>
      <w:lvlText w:val=""/>
      <w:lvlJc w:val="left"/>
      <w:pPr>
        <w:tabs>
          <w:tab w:val="num" w:pos="567"/>
        </w:tabs>
        <w:ind w:left="567" w:hanging="56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E803DE7"/>
    <w:multiLevelType w:val="hybridMultilevel"/>
    <w:tmpl w:val="D1EAB4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1B6A1F"/>
    <w:multiLevelType w:val="hybridMultilevel"/>
    <w:tmpl w:val="150E3E66"/>
    <w:lvl w:ilvl="0" w:tplc="F4BC8016">
      <w:start w:val="1"/>
      <w:numFmt w:val="bullet"/>
      <w:lvlText w:val=""/>
      <w:lvlJc w:val="left"/>
      <w:pPr>
        <w:tabs>
          <w:tab w:val="num" w:pos="1505"/>
        </w:tabs>
        <w:ind w:left="1505" w:hanging="425"/>
      </w:pPr>
      <w:rPr>
        <w:rFonts w:ascii="Symbol" w:hAnsi="Symbol" w:hint="default"/>
      </w:rPr>
    </w:lvl>
    <w:lvl w:ilvl="1" w:tplc="DF6A7B38">
      <w:start w:val="1"/>
      <w:numFmt w:val="lowerLetter"/>
      <w:lvlText w:val="%2)"/>
      <w:lvlJc w:val="left"/>
      <w:pPr>
        <w:tabs>
          <w:tab w:val="num" w:pos="1505"/>
        </w:tabs>
        <w:ind w:left="1505" w:hanging="425"/>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23505A2"/>
    <w:multiLevelType w:val="hybridMultilevel"/>
    <w:tmpl w:val="988EED5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3661A4"/>
    <w:multiLevelType w:val="hybridMultilevel"/>
    <w:tmpl w:val="2294FAE8"/>
    <w:lvl w:ilvl="0" w:tplc="0B761AF2">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8074842"/>
    <w:multiLevelType w:val="singleLevel"/>
    <w:tmpl w:val="2D186262"/>
    <w:lvl w:ilvl="0">
      <w:start w:val="1"/>
      <w:numFmt w:val="lowerLetter"/>
      <w:lvlText w:val="%1)"/>
      <w:lvlJc w:val="left"/>
      <w:pPr>
        <w:tabs>
          <w:tab w:val="num" w:pos="360"/>
        </w:tabs>
        <w:ind w:left="360" w:hanging="360"/>
      </w:pPr>
      <w:rPr>
        <w:rFonts w:hint="default"/>
      </w:rPr>
    </w:lvl>
  </w:abstractNum>
  <w:abstractNum w:abstractNumId="18"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9"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DCB55DA"/>
    <w:multiLevelType w:val="singleLevel"/>
    <w:tmpl w:val="8B5AA714"/>
    <w:lvl w:ilvl="0">
      <w:start w:val="6"/>
      <w:numFmt w:val="bullet"/>
      <w:lvlText w:val="-"/>
      <w:lvlJc w:val="left"/>
      <w:pPr>
        <w:tabs>
          <w:tab w:val="num" w:pos="360"/>
        </w:tabs>
        <w:ind w:left="360" w:hanging="360"/>
      </w:pPr>
      <w:rPr>
        <w:rFonts w:hint="default"/>
      </w:rPr>
    </w:lvl>
  </w:abstractNum>
  <w:abstractNum w:abstractNumId="21" w15:restartNumberingAfterBreak="0">
    <w:nsid w:val="41273A60"/>
    <w:multiLevelType w:val="hybridMultilevel"/>
    <w:tmpl w:val="813A196A"/>
    <w:lvl w:ilvl="0" w:tplc="E9A4CC76">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479D05CD"/>
    <w:multiLevelType w:val="hybridMultilevel"/>
    <w:tmpl w:val="8E26A8F0"/>
    <w:lvl w:ilvl="0" w:tplc="D6FC1D58">
      <w:start w:val="24"/>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5CA32313"/>
    <w:multiLevelType w:val="hybridMultilevel"/>
    <w:tmpl w:val="9DDECBA0"/>
    <w:lvl w:ilvl="0" w:tplc="0B40E93A">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A1B5CF0"/>
    <w:multiLevelType w:val="singleLevel"/>
    <w:tmpl w:val="89364D3C"/>
    <w:lvl w:ilvl="0">
      <w:start w:val="1"/>
      <w:numFmt w:val="bullet"/>
      <w:lvlText w:val=""/>
      <w:lvlJc w:val="left"/>
      <w:pPr>
        <w:tabs>
          <w:tab w:val="num" w:pos="425"/>
        </w:tabs>
        <w:ind w:left="425" w:hanging="425"/>
      </w:pPr>
      <w:rPr>
        <w:rFonts w:ascii="Symbol" w:hAnsi="Symbol" w:hint="default"/>
      </w:rPr>
    </w:lvl>
  </w:abstractNum>
  <w:abstractNum w:abstractNumId="27"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7E96205F"/>
    <w:multiLevelType w:val="multilevel"/>
    <w:tmpl w:val="8E26A8F0"/>
    <w:lvl w:ilvl="0">
      <w:start w:val="24"/>
      <w:numFmt w:val="decimal"/>
      <w:lvlText w:val="%1."/>
      <w:lvlJc w:val="left"/>
      <w:pPr>
        <w:tabs>
          <w:tab w:val="num" w:pos="567"/>
        </w:tabs>
        <w:ind w:left="567" w:hanging="56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16cid:durableId="434372676">
    <w:abstractNumId w:val="25"/>
  </w:num>
  <w:num w:numId="2" w16cid:durableId="1538859593">
    <w:abstractNumId w:val="15"/>
  </w:num>
  <w:num w:numId="3" w16cid:durableId="60714529">
    <w:abstractNumId w:val="11"/>
  </w:num>
  <w:num w:numId="4" w16cid:durableId="836964741">
    <w:abstractNumId w:val="21"/>
  </w:num>
  <w:num w:numId="5" w16cid:durableId="1208877335">
    <w:abstractNumId w:val="20"/>
  </w:num>
  <w:num w:numId="6" w16cid:durableId="132258808">
    <w:abstractNumId w:val="5"/>
  </w:num>
  <w:num w:numId="7" w16cid:durableId="1017275709">
    <w:abstractNumId w:val="14"/>
  </w:num>
  <w:num w:numId="8" w16cid:durableId="455374639">
    <w:abstractNumId w:val="1"/>
  </w:num>
  <w:num w:numId="9" w16cid:durableId="606353963">
    <w:abstractNumId w:val="26"/>
  </w:num>
  <w:num w:numId="10" w16cid:durableId="122291156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95431606">
    <w:abstractNumId w:val="2"/>
  </w:num>
  <w:num w:numId="12" w16cid:durableId="1661693932">
    <w:abstractNumId w:val="17"/>
  </w:num>
  <w:num w:numId="13" w16cid:durableId="72163340">
    <w:abstractNumId w:val="8"/>
  </w:num>
  <w:num w:numId="14" w16cid:durableId="749546998">
    <w:abstractNumId w:val="10"/>
  </w:num>
  <w:num w:numId="15" w16cid:durableId="1912933611">
    <w:abstractNumId w:val="22"/>
  </w:num>
  <w:num w:numId="16" w16cid:durableId="1479834290">
    <w:abstractNumId w:val="16"/>
  </w:num>
  <w:num w:numId="17" w16cid:durableId="1443839426">
    <w:abstractNumId w:val="23"/>
  </w:num>
  <w:num w:numId="18" w16cid:durableId="2102405716">
    <w:abstractNumId w:val="18"/>
  </w:num>
  <w:num w:numId="19" w16cid:durableId="258609780">
    <w:abstractNumId w:val="27"/>
  </w:num>
  <w:num w:numId="20" w16cid:durableId="421342668">
    <w:abstractNumId w:val="4"/>
  </w:num>
  <w:num w:numId="21" w16cid:durableId="632444162">
    <w:abstractNumId w:val="7"/>
  </w:num>
  <w:num w:numId="22" w16cid:durableId="1787112299">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3" w16cid:durableId="1942105607">
    <w:abstractNumId w:val="6"/>
  </w:num>
  <w:num w:numId="24" w16cid:durableId="1977178693">
    <w:abstractNumId w:val="3"/>
  </w:num>
  <w:num w:numId="25" w16cid:durableId="1137526266">
    <w:abstractNumId w:val="24"/>
  </w:num>
  <w:num w:numId="26" w16cid:durableId="1118917968">
    <w:abstractNumId w:val="29"/>
  </w:num>
  <w:num w:numId="27" w16cid:durableId="397553144">
    <w:abstractNumId w:val="9"/>
  </w:num>
  <w:num w:numId="28" w16cid:durableId="1013606299">
    <w:abstractNumId w:val="12"/>
  </w:num>
  <w:num w:numId="29" w16cid:durableId="73472777">
    <w:abstractNumId w:val="19"/>
  </w:num>
  <w:num w:numId="30" w16cid:durableId="1600991479">
    <w:abstractNumId w:val="28"/>
  </w:num>
  <w:num w:numId="31" w16cid:durableId="93513897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0C89"/>
    <w:rsid w:val="00084373"/>
    <w:rsid w:val="000D5D6C"/>
    <w:rsid w:val="00112E29"/>
    <w:rsid w:val="0013383A"/>
    <w:rsid w:val="00146A0A"/>
    <w:rsid w:val="0015292D"/>
    <w:rsid w:val="00166DAE"/>
    <w:rsid w:val="001822CD"/>
    <w:rsid w:val="001C210B"/>
    <w:rsid w:val="001D57ED"/>
    <w:rsid w:val="001F0191"/>
    <w:rsid w:val="002729AB"/>
    <w:rsid w:val="00281B80"/>
    <w:rsid w:val="0029152B"/>
    <w:rsid w:val="00292044"/>
    <w:rsid w:val="00294882"/>
    <w:rsid w:val="002A0D3A"/>
    <w:rsid w:val="002B65F4"/>
    <w:rsid w:val="002D4CD5"/>
    <w:rsid w:val="00305F54"/>
    <w:rsid w:val="00317F08"/>
    <w:rsid w:val="003263B3"/>
    <w:rsid w:val="003430C5"/>
    <w:rsid w:val="003647DE"/>
    <w:rsid w:val="00370AA1"/>
    <w:rsid w:val="00372F8D"/>
    <w:rsid w:val="00394563"/>
    <w:rsid w:val="003D151F"/>
    <w:rsid w:val="003D6E33"/>
    <w:rsid w:val="00403981"/>
    <w:rsid w:val="00404594"/>
    <w:rsid w:val="00425365"/>
    <w:rsid w:val="0044456E"/>
    <w:rsid w:val="0044583B"/>
    <w:rsid w:val="004474C0"/>
    <w:rsid w:val="00507D20"/>
    <w:rsid w:val="00510C89"/>
    <w:rsid w:val="00517009"/>
    <w:rsid w:val="00557111"/>
    <w:rsid w:val="00570808"/>
    <w:rsid w:val="005811CB"/>
    <w:rsid w:val="00584FDB"/>
    <w:rsid w:val="005B0234"/>
    <w:rsid w:val="005B172D"/>
    <w:rsid w:val="005B401D"/>
    <w:rsid w:val="005C0B0C"/>
    <w:rsid w:val="005C4BD5"/>
    <w:rsid w:val="006406C6"/>
    <w:rsid w:val="00647F68"/>
    <w:rsid w:val="00656188"/>
    <w:rsid w:val="00676A4B"/>
    <w:rsid w:val="006B51C3"/>
    <w:rsid w:val="006C36F2"/>
    <w:rsid w:val="00741FC3"/>
    <w:rsid w:val="00757F01"/>
    <w:rsid w:val="007735FC"/>
    <w:rsid w:val="0078747B"/>
    <w:rsid w:val="007913EE"/>
    <w:rsid w:val="00797BDD"/>
    <w:rsid w:val="007C28DF"/>
    <w:rsid w:val="007C6AB2"/>
    <w:rsid w:val="00806779"/>
    <w:rsid w:val="00821D9D"/>
    <w:rsid w:val="008408A3"/>
    <w:rsid w:val="008C43B8"/>
    <w:rsid w:val="008D1CAD"/>
    <w:rsid w:val="008E65E1"/>
    <w:rsid w:val="00941FE2"/>
    <w:rsid w:val="00957908"/>
    <w:rsid w:val="009A1690"/>
    <w:rsid w:val="009A78BB"/>
    <w:rsid w:val="009B522B"/>
    <w:rsid w:val="009D08B5"/>
    <w:rsid w:val="00A163C0"/>
    <w:rsid w:val="00A17194"/>
    <w:rsid w:val="00A5303D"/>
    <w:rsid w:val="00A53056"/>
    <w:rsid w:val="00A578E7"/>
    <w:rsid w:val="00A66A34"/>
    <w:rsid w:val="00A851DD"/>
    <w:rsid w:val="00AA56C5"/>
    <w:rsid w:val="00AC5798"/>
    <w:rsid w:val="00AE05F2"/>
    <w:rsid w:val="00AE7A1D"/>
    <w:rsid w:val="00B01880"/>
    <w:rsid w:val="00B146DE"/>
    <w:rsid w:val="00B518FA"/>
    <w:rsid w:val="00B51E2C"/>
    <w:rsid w:val="00B860EE"/>
    <w:rsid w:val="00BC01C6"/>
    <w:rsid w:val="00BC4445"/>
    <w:rsid w:val="00BD1087"/>
    <w:rsid w:val="00BF19D1"/>
    <w:rsid w:val="00C10EDC"/>
    <w:rsid w:val="00C30FE4"/>
    <w:rsid w:val="00C31EC8"/>
    <w:rsid w:val="00C773B8"/>
    <w:rsid w:val="00CB1503"/>
    <w:rsid w:val="00CB62CF"/>
    <w:rsid w:val="00CC5DE4"/>
    <w:rsid w:val="00D0266F"/>
    <w:rsid w:val="00D26252"/>
    <w:rsid w:val="00D37B43"/>
    <w:rsid w:val="00D431A8"/>
    <w:rsid w:val="00D5549F"/>
    <w:rsid w:val="00D81F21"/>
    <w:rsid w:val="00D8248C"/>
    <w:rsid w:val="00DB6D49"/>
    <w:rsid w:val="00DC60E7"/>
    <w:rsid w:val="00DD0A83"/>
    <w:rsid w:val="00DE22B8"/>
    <w:rsid w:val="00DE2A73"/>
    <w:rsid w:val="00DF4BE6"/>
    <w:rsid w:val="00E23987"/>
    <w:rsid w:val="00E35378"/>
    <w:rsid w:val="00E353B2"/>
    <w:rsid w:val="00E554BF"/>
    <w:rsid w:val="00E63FC7"/>
    <w:rsid w:val="00E977E1"/>
    <w:rsid w:val="00ED4A3F"/>
    <w:rsid w:val="00F23D88"/>
    <w:rsid w:val="00F64D89"/>
    <w:rsid w:val="00F70CAC"/>
    <w:rsid w:val="00F823DB"/>
    <w:rsid w:val="00F85F94"/>
    <w:rsid w:val="00F9190E"/>
    <w:rsid w:val="00F91916"/>
    <w:rsid w:val="00FA5DCF"/>
    <w:rsid w:val="00FB0290"/>
    <w:rsid w:val="00FD0BF5"/>
    <w:rsid w:val="00FD134B"/>
    <w:rsid w:val="00FE7C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15:chartTrackingRefBased/>
  <w15:docId w15:val="{7B374FCF-5F4C-43DA-AC11-28B641E00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semiHidden/>
  </w:style>
  <w:style w:type="table" w:default="1" w:styleId="Standardowy">
    <w:name w:val="Normal Table"/>
    <w:semiHidden/>
    <w:tblPr>
      <w:tblInd w:w="0" w:type="dxa"/>
      <w:tblCellMar>
        <w:top w:w="0" w:type="dxa"/>
        <w:left w:w="108" w:type="dxa"/>
        <w:bottom w:w="0" w:type="dxa"/>
        <w:right w:w="108" w:type="dxa"/>
      </w:tblCellMar>
    </w:tblPr>
  </w:style>
  <w:style w:type="numbering" w:default="1" w:styleId="Bezlisty">
    <w:name w:val="No List"/>
    <w:semiHidden/>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styleId="Tekstpodstawowy2">
    <w:name w:val="Body Text 2"/>
    <w:basedOn w:val="Normalny"/>
    <w:rsid w:val="00584FDB"/>
    <w:pPr>
      <w:spacing w:after="120" w:line="480" w:lineRule="auto"/>
    </w:pPr>
  </w:style>
  <w:style w:type="paragraph" w:styleId="Nagwek">
    <w:name w:val="header"/>
    <w:basedOn w:val="Normalny"/>
    <w:pPr>
      <w:tabs>
        <w:tab w:val="center" w:pos="4536"/>
        <w:tab w:val="right" w:pos="9072"/>
      </w:tabs>
      <w:jc w:val="left"/>
    </w:pPr>
    <w:rPr>
      <w:rFonts w:ascii="Century Gothic" w:hAnsi="Century Gothic"/>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Bezodstpw">
    <w:name w:val="No Spacing"/>
    <w:basedOn w:val="Normalny"/>
    <w:link w:val="BezodstpwZnak"/>
    <w:qFormat/>
    <w:rsid w:val="00510C89"/>
    <w:pPr>
      <w:overflowPunct/>
      <w:autoSpaceDE/>
      <w:autoSpaceDN/>
      <w:adjustRightInd/>
      <w:ind w:firstLine="697"/>
      <w:textAlignment w:val="auto"/>
    </w:pPr>
    <w:rPr>
      <w:rFonts w:eastAsia="Calibri"/>
      <w:szCs w:val="24"/>
      <w:lang w:eastAsia="en-US"/>
    </w:rPr>
  </w:style>
  <w:style w:type="character" w:customStyle="1" w:styleId="BezodstpwZnak">
    <w:name w:val="Bez odstępów Znak"/>
    <w:link w:val="Bezodstpw"/>
    <w:rsid w:val="00510C89"/>
    <w:rPr>
      <w:rFonts w:eastAsia="Calibri"/>
      <w:sz w:val="24"/>
      <w:szCs w:val="24"/>
      <w:lang w:val="pl-PL" w:eastAsia="en-US" w:bidi="ar-SA"/>
    </w:rPr>
  </w:style>
  <w:style w:type="paragraph" w:customStyle="1" w:styleId="StylIwony">
    <w:name w:val="Styl Iwony"/>
    <w:basedOn w:val="Normalny"/>
    <w:rsid w:val="00510C89"/>
    <w:pPr>
      <w:spacing w:before="120" w:after="120"/>
    </w:pPr>
    <w:rPr>
      <w:rFonts w:ascii="Bookman Old Style" w:hAnsi="Bookman Old Style"/>
    </w:rPr>
  </w:style>
  <w:style w:type="table" w:styleId="Tabela-Siatka">
    <w:name w:val="Table Grid"/>
    <w:basedOn w:val="Standardowy"/>
    <w:rsid w:val="00394563"/>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OST_BZD_drogowe</Template>
  <TotalTime>0</TotalTime>
  <Pages>19</Pages>
  <Words>6122</Words>
  <Characters>40902</Characters>
  <Application>Microsoft Office Word</Application>
  <DocSecurity>0</DocSecurity>
  <Lines>340</Lines>
  <Paragraphs>93</Paragraphs>
  <ScaleCrop>false</ScaleCrop>
  <HeadingPairs>
    <vt:vector size="2" baseType="variant">
      <vt:variant>
        <vt:lpstr>Tytuł</vt:lpstr>
      </vt:variant>
      <vt:variant>
        <vt:i4>1</vt:i4>
      </vt:variant>
    </vt:vector>
  </HeadingPairs>
  <TitlesOfParts>
    <vt:vector size="1" baseType="lpstr">
      <vt:lpstr>Podbudowa zasadnicza z mieszanki kruszywa niezwiązanego</vt:lpstr>
    </vt:vector>
  </TitlesOfParts>
  <Company>Warszawa      Skaryszewska 19</Company>
  <LinksUpToDate>false</LinksUpToDate>
  <CharactersWithSpaces>46931</CharactersWithSpaces>
  <SharedDoc>false</SharedDoc>
  <HLinks>
    <vt:vector size="66" baseType="variant">
      <vt:variant>
        <vt:i4>1245234</vt:i4>
      </vt:variant>
      <vt:variant>
        <vt:i4>62</vt:i4>
      </vt:variant>
      <vt:variant>
        <vt:i4>0</vt:i4>
      </vt:variant>
      <vt:variant>
        <vt:i4>5</vt:i4>
      </vt:variant>
      <vt:variant>
        <vt:lpwstr/>
      </vt:variant>
      <vt:variant>
        <vt:lpwstr>_Toc520206720</vt:lpwstr>
      </vt:variant>
      <vt:variant>
        <vt:i4>1048626</vt:i4>
      </vt:variant>
      <vt:variant>
        <vt:i4>56</vt:i4>
      </vt:variant>
      <vt:variant>
        <vt:i4>0</vt:i4>
      </vt:variant>
      <vt:variant>
        <vt:i4>5</vt:i4>
      </vt:variant>
      <vt:variant>
        <vt:lpwstr/>
      </vt:variant>
      <vt:variant>
        <vt:lpwstr>_Toc520206719</vt:lpwstr>
      </vt:variant>
      <vt:variant>
        <vt:i4>1048626</vt:i4>
      </vt:variant>
      <vt:variant>
        <vt:i4>50</vt:i4>
      </vt:variant>
      <vt:variant>
        <vt:i4>0</vt:i4>
      </vt:variant>
      <vt:variant>
        <vt:i4>5</vt:i4>
      </vt:variant>
      <vt:variant>
        <vt:lpwstr/>
      </vt:variant>
      <vt:variant>
        <vt:lpwstr>_Toc520206718</vt:lpwstr>
      </vt:variant>
      <vt:variant>
        <vt:i4>1048626</vt:i4>
      </vt:variant>
      <vt:variant>
        <vt:i4>44</vt:i4>
      </vt:variant>
      <vt:variant>
        <vt:i4>0</vt:i4>
      </vt:variant>
      <vt:variant>
        <vt:i4>5</vt:i4>
      </vt:variant>
      <vt:variant>
        <vt:lpwstr/>
      </vt:variant>
      <vt:variant>
        <vt:lpwstr>_Toc520206717</vt:lpwstr>
      </vt:variant>
      <vt:variant>
        <vt:i4>1048626</vt:i4>
      </vt:variant>
      <vt:variant>
        <vt:i4>38</vt:i4>
      </vt:variant>
      <vt:variant>
        <vt:i4>0</vt:i4>
      </vt:variant>
      <vt:variant>
        <vt:i4>5</vt:i4>
      </vt:variant>
      <vt:variant>
        <vt:lpwstr/>
      </vt:variant>
      <vt:variant>
        <vt:lpwstr>_Toc520206716</vt:lpwstr>
      </vt:variant>
      <vt:variant>
        <vt:i4>1048626</vt:i4>
      </vt:variant>
      <vt:variant>
        <vt:i4>32</vt:i4>
      </vt:variant>
      <vt:variant>
        <vt:i4>0</vt:i4>
      </vt:variant>
      <vt:variant>
        <vt:i4>5</vt:i4>
      </vt:variant>
      <vt:variant>
        <vt:lpwstr/>
      </vt:variant>
      <vt:variant>
        <vt:lpwstr>_Toc520206715</vt:lpwstr>
      </vt:variant>
      <vt:variant>
        <vt:i4>1048626</vt:i4>
      </vt:variant>
      <vt:variant>
        <vt:i4>26</vt:i4>
      </vt:variant>
      <vt:variant>
        <vt:i4>0</vt:i4>
      </vt:variant>
      <vt:variant>
        <vt:i4>5</vt:i4>
      </vt:variant>
      <vt:variant>
        <vt:lpwstr/>
      </vt:variant>
      <vt:variant>
        <vt:lpwstr>_Toc520206714</vt:lpwstr>
      </vt:variant>
      <vt:variant>
        <vt:i4>1048626</vt:i4>
      </vt:variant>
      <vt:variant>
        <vt:i4>20</vt:i4>
      </vt:variant>
      <vt:variant>
        <vt:i4>0</vt:i4>
      </vt:variant>
      <vt:variant>
        <vt:i4>5</vt:i4>
      </vt:variant>
      <vt:variant>
        <vt:lpwstr/>
      </vt:variant>
      <vt:variant>
        <vt:lpwstr>_Toc520206713</vt:lpwstr>
      </vt:variant>
      <vt:variant>
        <vt:i4>1048626</vt:i4>
      </vt:variant>
      <vt:variant>
        <vt:i4>14</vt:i4>
      </vt:variant>
      <vt:variant>
        <vt:i4>0</vt:i4>
      </vt:variant>
      <vt:variant>
        <vt:i4>5</vt:i4>
      </vt:variant>
      <vt:variant>
        <vt:lpwstr/>
      </vt:variant>
      <vt:variant>
        <vt:lpwstr>_Toc520206712</vt:lpwstr>
      </vt:variant>
      <vt:variant>
        <vt:i4>1048626</vt:i4>
      </vt:variant>
      <vt:variant>
        <vt:i4>8</vt:i4>
      </vt:variant>
      <vt:variant>
        <vt:i4>0</vt:i4>
      </vt:variant>
      <vt:variant>
        <vt:i4>5</vt:i4>
      </vt:variant>
      <vt:variant>
        <vt:lpwstr/>
      </vt:variant>
      <vt:variant>
        <vt:lpwstr>_Toc520206711</vt:lpwstr>
      </vt:variant>
      <vt:variant>
        <vt:i4>1048626</vt:i4>
      </vt:variant>
      <vt:variant>
        <vt:i4>2</vt:i4>
      </vt:variant>
      <vt:variant>
        <vt:i4>0</vt:i4>
      </vt:variant>
      <vt:variant>
        <vt:i4>5</vt:i4>
      </vt:variant>
      <vt:variant>
        <vt:lpwstr/>
      </vt:variant>
      <vt:variant>
        <vt:lpwstr>_Toc520206710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Podbudowa zasadnicza z mieszanki kruszywa niezwiązanego</dc:title>
  <dc:subject>ost</dc:subject>
  <dc:creator>BZDBDiM Sp. z o.o.</dc:creator>
  <cp:keywords>specyfikacje, drogi, drogownictwo, ost, D-M-00.00.00</cp:keywords>
  <cp:lastModifiedBy>ZDPM ZDPM</cp:lastModifiedBy>
  <cp:revision>2</cp:revision>
  <cp:lastPrinted>2013-03-08T13:35:00Z</cp:lastPrinted>
  <dcterms:created xsi:type="dcterms:W3CDTF">2022-09-26T07:55:00Z</dcterms:created>
  <dcterms:modified xsi:type="dcterms:W3CDTF">2022-09-26T07:55:00Z</dcterms:modified>
</cp:coreProperties>
</file>